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37"/>
      </w:tblGrid>
      <w:tr w:rsidR="006A37F1" w:rsidRPr="00522BB8" w:rsidTr="0091676B">
        <w:trPr>
          <w:trHeight w:val="226"/>
        </w:trPr>
        <w:tc>
          <w:tcPr>
            <w:tcW w:w="10337" w:type="dxa"/>
            <w:tcBorders>
              <w:top w:val="nil"/>
              <w:left w:val="nil"/>
              <w:bottom w:val="nil"/>
              <w:right w:val="nil"/>
            </w:tcBorders>
            <w:vAlign w:val="center"/>
          </w:tcPr>
          <w:p w:rsidR="0091676B" w:rsidRPr="00522BB8" w:rsidRDefault="0091676B" w:rsidP="0091676B">
            <w:pPr>
              <w:jc w:val="center"/>
              <w:rPr>
                <w:b/>
                <w:bCs/>
                <w:sz w:val="22"/>
                <w:szCs w:val="22"/>
              </w:rPr>
            </w:pPr>
            <w:r w:rsidRPr="00522BB8">
              <w:rPr>
                <w:b/>
                <w:bCs/>
                <w:sz w:val="22"/>
                <w:szCs w:val="22"/>
              </w:rPr>
              <w:t>Шығыс темір жол учаскесі, «Қазақстан темір жолы» Ұлттық компаниясы» акционерлік қоғамының филиалы</w:t>
            </w:r>
          </w:p>
          <w:p w:rsidR="0091676B" w:rsidRPr="00522BB8" w:rsidRDefault="0091676B" w:rsidP="0091676B">
            <w:pPr>
              <w:jc w:val="center"/>
              <w:rPr>
                <w:b/>
                <w:bCs/>
                <w:sz w:val="22"/>
                <w:szCs w:val="22"/>
              </w:rPr>
            </w:pPr>
          </w:p>
          <w:p w:rsidR="00BF5FE0" w:rsidRPr="00522BB8" w:rsidRDefault="0091676B" w:rsidP="0091676B">
            <w:pPr>
              <w:jc w:val="center"/>
              <w:rPr>
                <w:b/>
                <w:bCs/>
                <w:sz w:val="22"/>
                <w:szCs w:val="22"/>
              </w:rPr>
            </w:pPr>
            <w:r w:rsidRPr="00522BB8">
              <w:rPr>
                <w:b/>
                <w:bCs/>
                <w:sz w:val="22"/>
                <w:szCs w:val="22"/>
              </w:rPr>
              <w:t xml:space="preserve">Баға ұсыныстарын сұрату тәсілімен тауарларды сатып алу қорытындылары туралы хаттама </w:t>
            </w:r>
          </w:p>
          <w:p w:rsidR="0091676B" w:rsidRPr="00522BB8" w:rsidRDefault="0091676B" w:rsidP="0091676B">
            <w:pPr>
              <w:jc w:val="center"/>
              <w:rPr>
                <w:b/>
                <w:bCs/>
                <w:sz w:val="22"/>
                <w:szCs w:val="22"/>
              </w:rPr>
            </w:pPr>
          </w:p>
          <w:p w:rsidR="0091676B" w:rsidRPr="00522BB8" w:rsidRDefault="0091676B" w:rsidP="0091676B">
            <w:pPr>
              <w:jc w:val="center"/>
              <w:rPr>
                <w:bCs/>
                <w:sz w:val="22"/>
                <w:szCs w:val="22"/>
                <w:lang w:val="kk-KZ"/>
              </w:rPr>
            </w:pPr>
            <w:r w:rsidRPr="00522BB8">
              <w:rPr>
                <w:bCs/>
                <w:sz w:val="22"/>
                <w:szCs w:val="22"/>
                <w:lang w:val="kk-KZ"/>
              </w:rPr>
              <w:t>No ВЖУ/</w:t>
            </w:r>
            <w:r w:rsidR="004B033B">
              <w:rPr>
                <w:bCs/>
                <w:sz w:val="22"/>
                <w:szCs w:val="22"/>
                <w:lang w:val="kk-KZ"/>
              </w:rPr>
              <w:t>57</w:t>
            </w:r>
            <w:r w:rsidRPr="00522BB8">
              <w:rPr>
                <w:bCs/>
                <w:sz w:val="22"/>
                <w:szCs w:val="22"/>
                <w:lang w:val="kk-KZ"/>
              </w:rPr>
              <w:t xml:space="preserve">                                                                        </w:t>
            </w:r>
          </w:p>
          <w:p w:rsidR="0091676B" w:rsidRPr="00522BB8" w:rsidRDefault="0091676B" w:rsidP="0091676B">
            <w:pPr>
              <w:rPr>
                <w:bCs/>
                <w:sz w:val="22"/>
                <w:szCs w:val="22"/>
                <w:lang w:val="kk-KZ"/>
              </w:rPr>
            </w:pPr>
            <w:r w:rsidRPr="00522BB8">
              <w:rPr>
                <w:bCs/>
                <w:sz w:val="22"/>
                <w:szCs w:val="22"/>
                <w:lang w:val="kk-KZ"/>
              </w:rPr>
              <w:t xml:space="preserve">Горняк, </w:t>
            </w:r>
          </w:p>
          <w:p w:rsidR="00522BB8" w:rsidRPr="00522BB8" w:rsidRDefault="0091676B" w:rsidP="00522BB8">
            <w:pPr>
              <w:pStyle w:val="HTML"/>
              <w:jc w:val="center"/>
              <w:rPr>
                <w:rFonts w:ascii="Times New Roman" w:hAnsi="Times New Roman" w:cs="Times New Roman"/>
                <w:sz w:val="22"/>
                <w:szCs w:val="22"/>
              </w:rPr>
            </w:pPr>
            <w:r w:rsidRPr="00522BB8">
              <w:rPr>
                <w:rFonts w:ascii="Times New Roman" w:hAnsi="Times New Roman" w:cs="Times New Roman"/>
                <w:bCs/>
                <w:sz w:val="22"/>
                <w:szCs w:val="22"/>
                <w:lang w:val="kk-KZ"/>
              </w:rPr>
              <w:t>Вокзальная к-сі, 95а, 1</w:t>
            </w:r>
            <w:r w:rsidR="00522BB8" w:rsidRPr="00522BB8">
              <w:rPr>
                <w:rFonts w:ascii="Times New Roman" w:hAnsi="Times New Roman" w:cs="Times New Roman"/>
                <w:bCs/>
                <w:sz w:val="22"/>
                <w:szCs w:val="22"/>
                <w:lang w:val="kk-KZ"/>
              </w:rPr>
              <w:t>2</w:t>
            </w:r>
            <w:r w:rsidRPr="00522BB8">
              <w:rPr>
                <w:rFonts w:ascii="Times New Roman" w:hAnsi="Times New Roman" w:cs="Times New Roman"/>
                <w:bCs/>
                <w:sz w:val="22"/>
                <w:szCs w:val="22"/>
                <w:lang w:val="kk-KZ"/>
              </w:rPr>
              <w:t xml:space="preserve">:00                     </w:t>
            </w:r>
            <w:r w:rsidR="00522BB8" w:rsidRPr="00522BB8">
              <w:rPr>
                <w:rFonts w:ascii="Times New Roman" w:hAnsi="Times New Roman" w:cs="Times New Roman"/>
                <w:bCs/>
                <w:sz w:val="22"/>
                <w:szCs w:val="22"/>
                <w:lang w:val="kk-KZ"/>
              </w:rPr>
              <w:t xml:space="preserve">                                  </w:t>
            </w:r>
            <w:r w:rsidR="009E248F">
              <w:rPr>
                <w:rFonts w:ascii="Times New Roman" w:hAnsi="Times New Roman" w:cs="Times New Roman"/>
                <w:bCs/>
                <w:sz w:val="22"/>
                <w:szCs w:val="22"/>
                <w:lang w:val="kk-KZ"/>
              </w:rPr>
              <w:t xml:space="preserve">                              </w:t>
            </w:r>
            <w:r w:rsidR="00522BB8" w:rsidRPr="00522BB8">
              <w:rPr>
                <w:rFonts w:ascii="Times New Roman" w:hAnsi="Times New Roman" w:cs="Times New Roman"/>
                <w:bCs/>
                <w:sz w:val="22"/>
                <w:szCs w:val="22"/>
                <w:lang w:val="kk-KZ"/>
              </w:rPr>
              <w:t xml:space="preserve">            </w:t>
            </w:r>
            <w:r w:rsidR="004B033B" w:rsidRPr="004B033B">
              <w:rPr>
                <w:rFonts w:ascii="Times New Roman" w:hAnsi="Times New Roman" w:cs="Times New Roman"/>
                <w:bCs/>
                <w:sz w:val="22"/>
                <w:szCs w:val="22"/>
                <w:lang w:val="kk-KZ"/>
              </w:rPr>
              <w:t>2026 жылғы 9 маусым</w:t>
            </w:r>
            <w:r w:rsidR="00522BB8" w:rsidRPr="00522BB8">
              <w:rPr>
                <w:rFonts w:ascii="Times New Roman" w:hAnsi="Times New Roman" w:cs="Times New Roman"/>
                <w:bCs/>
                <w:sz w:val="22"/>
                <w:szCs w:val="22"/>
                <w:lang w:val="kk-KZ"/>
              </w:rPr>
              <w:t xml:space="preserve">   </w:t>
            </w:r>
          </w:p>
          <w:p w:rsidR="0091676B" w:rsidRPr="00522BB8" w:rsidRDefault="0091676B" w:rsidP="0091676B">
            <w:pPr>
              <w:jc w:val="center"/>
              <w:rPr>
                <w:b/>
                <w:bCs/>
                <w:sz w:val="22"/>
                <w:szCs w:val="22"/>
              </w:rPr>
            </w:pPr>
          </w:p>
          <w:p w:rsidR="0091676B" w:rsidRPr="00522BB8" w:rsidRDefault="0091676B" w:rsidP="0091676B">
            <w:pPr>
              <w:jc w:val="center"/>
              <w:rPr>
                <w:b/>
                <w:bCs/>
                <w:sz w:val="22"/>
                <w:szCs w:val="22"/>
              </w:rPr>
            </w:pPr>
          </w:p>
        </w:tc>
      </w:tr>
    </w:tbl>
    <w:p w:rsidR="0091676B" w:rsidRPr="00522BB8" w:rsidRDefault="0091676B" w:rsidP="00916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kk-KZ"/>
        </w:rPr>
      </w:pPr>
      <w:r w:rsidRPr="00522BB8">
        <w:rPr>
          <w:sz w:val="22"/>
          <w:szCs w:val="22"/>
          <w:lang w:val="kk-KZ"/>
        </w:rPr>
        <w:tab/>
        <w:t>Комиссия құрамына мыналар кіреді:</w:t>
      </w:r>
    </w:p>
    <w:p w:rsidR="009E248F" w:rsidRPr="009E248F" w:rsidRDefault="009E248F" w:rsidP="009E2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kk-KZ"/>
        </w:rPr>
      </w:pPr>
      <w:r w:rsidRPr="009E248F">
        <w:rPr>
          <w:sz w:val="22"/>
          <w:szCs w:val="22"/>
          <w:lang w:val="kk-KZ"/>
        </w:rPr>
        <w:t>Комитет төрағасы:</w:t>
      </w:r>
    </w:p>
    <w:p w:rsidR="009E248F" w:rsidRPr="009E248F" w:rsidRDefault="009E248F" w:rsidP="009E2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kk-KZ"/>
        </w:rPr>
      </w:pPr>
      <w:r w:rsidRPr="009E248F">
        <w:rPr>
          <w:sz w:val="22"/>
          <w:szCs w:val="22"/>
          <w:lang w:val="kk-KZ"/>
        </w:rPr>
        <w:t>Д.У. Қожахметов, «ҚТЖ» ҰК» АҚ филиалы Шығыс темір жол учаскесінің директоры</w:t>
      </w:r>
    </w:p>
    <w:p w:rsidR="009E248F" w:rsidRPr="009E248F" w:rsidRDefault="009E248F" w:rsidP="009E2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kk-KZ"/>
        </w:rPr>
      </w:pPr>
      <w:r w:rsidRPr="009E248F">
        <w:rPr>
          <w:sz w:val="22"/>
          <w:szCs w:val="22"/>
          <w:lang w:val="kk-KZ"/>
        </w:rPr>
        <w:t>Конкурстық комиссия төрағасының орынбасары:</w:t>
      </w:r>
    </w:p>
    <w:p w:rsidR="009E248F" w:rsidRPr="009E248F" w:rsidRDefault="009E248F" w:rsidP="009E2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kk-KZ"/>
        </w:rPr>
      </w:pPr>
      <w:r w:rsidRPr="009E248F">
        <w:rPr>
          <w:sz w:val="22"/>
          <w:szCs w:val="22"/>
          <w:lang w:val="kk-KZ"/>
        </w:rPr>
        <w:t>Юров, «ҚТЖ» ҰК» АҚ Шығыс темір жол учаскесінің бас инженері С.А.</w:t>
      </w:r>
    </w:p>
    <w:p w:rsidR="009E248F" w:rsidRPr="009E248F" w:rsidRDefault="009E248F" w:rsidP="009E2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kk-KZ"/>
        </w:rPr>
      </w:pPr>
      <w:r w:rsidRPr="009E248F">
        <w:rPr>
          <w:sz w:val="22"/>
          <w:szCs w:val="22"/>
          <w:lang w:val="kk-KZ"/>
        </w:rPr>
        <w:t>Тендерлік комиссия мүшелері:</w:t>
      </w:r>
    </w:p>
    <w:p w:rsidR="009E248F" w:rsidRPr="009E248F" w:rsidRDefault="009E248F" w:rsidP="009E2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kk-KZ"/>
        </w:rPr>
      </w:pPr>
      <w:r w:rsidRPr="009E248F">
        <w:rPr>
          <w:sz w:val="22"/>
          <w:szCs w:val="22"/>
          <w:lang w:val="kk-KZ"/>
        </w:rPr>
        <w:t>Т.А. Логвиненко, «ҚТЖ» ҰК» АҚ филиалы Шығыс темір жол учаскесінің экономикалық мәселелер жөніндегі бас маманы</w:t>
      </w:r>
    </w:p>
    <w:p w:rsidR="009E248F" w:rsidRPr="009E248F" w:rsidRDefault="009E248F" w:rsidP="009E2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kk-KZ"/>
        </w:rPr>
      </w:pPr>
      <w:r w:rsidRPr="009E248F">
        <w:rPr>
          <w:sz w:val="22"/>
          <w:szCs w:val="22"/>
          <w:lang w:val="kk-KZ"/>
        </w:rPr>
        <w:t>Е.А. Медведева, «ҚТЖ» ҰК» АҚ Шығыс темір жол учаскесі өндірістік-техникалық бөлімінің бастығы</w:t>
      </w:r>
    </w:p>
    <w:p w:rsidR="0046703A" w:rsidRDefault="009E248F" w:rsidP="009E2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kk-KZ"/>
        </w:rPr>
      </w:pPr>
      <w:r w:rsidRPr="009E248F">
        <w:rPr>
          <w:sz w:val="22"/>
          <w:szCs w:val="22"/>
          <w:lang w:val="kk-KZ"/>
        </w:rPr>
        <w:t>Ю.В. Полянская, «ҚТЖ» ҰК» АҚ филиалы Шығыс темір жол учаскесінің жетекші маманы</w:t>
      </w:r>
    </w:p>
    <w:p w:rsidR="009E248F" w:rsidRPr="00522BB8" w:rsidRDefault="009E248F" w:rsidP="009E2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kk-KZ"/>
        </w:rPr>
      </w:pPr>
    </w:p>
    <w:p w:rsidR="0046703A" w:rsidRDefault="009E248F" w:rsidP="00467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9E248F">
        <w:rPr>
          <w:lang w:val="kk-KZ"/>
        </w:rPr>
        <w:t xml:space="preserve">1. </w:t>
      </w:r>
      <w:r w:rsidR="004B033B" w:rsidRPr="004B033B">
        <w:rPr>
          <w:lang w:val="kk-KZ"/>
        </w:rPr>
        <w:t xml:space="preserve">2026 жылғы 9 маусым </w:t>
      </w:r>
      <w:r w:rsidRPr="009E248F">
        <w:rPr>
          <w:lang w:val="kk-KZ"/>
        </w:rPr>
        <w:t>сағат 12.00-де Алтай өлкесі, Локтев ауданы, Горняк қаласы, Вокзальная көшесі, 95А мекенжайы бойынша «Шығыс теміржол» ҰК» АҚ филиалы – «Теміржол» ҰК» АҚ-ның қажеттіліктері үшін баға ұсыныстарын сұрату тәсілімен әлеуетті өнім берушілердің сатып алуларға қатысуға өтінімдерін қарау кезінде комиссия қатысты.</w:t>
      </w:r>
    </w:p>
    <w:p w:rsidR="00CC4E92" w:rsidRPr="00CC4E92" w:rsidRDefault="00CC4E92" w:rsidP="00CC4E92">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290A23" w:rsidRPr="00CC4E92" w:rsidRDefault="00290A23" w:rsidP="00290A23">
      <w:pPr>
        <w:pStyle w:val="HTML"/>
        <w:jc w:val="both"/>
        <w:rPr>
          <w:rFonts w:ascii="Times New Roman" w:hAnsi="Times New Roman" w:cs="Times New Roman"/>
          <w:sz w:val="24"/>
          <w:szCs w:val="24"/>
          <w:lang w:val="kk-KZ" w:bidi="ar-SA"/>
        </w:rPr>
      </w:pPr>
      <w:r w:rsidRPr="00CC4E92">
        <w:rPr>
          <w:rFonts w:ascii="Times New Roman" w:hAnsi="Times New Roman" w:cs="Times New Roman"/>
          <w:sz w:val="24"/>
          <w:szCs w:val="24"/>
          <w:lang w:val="kk-KZ"/>
        </w:rPr>
        <w:t xml:space="preserve">2. Баға ұсыныстарын сұрату тәсілімен сатып алудың әлеуетті өнім берушілердің баға ұсыныстарын ұйымдастыру және ашу кезінде Комиссия «Самұрық-Қазына» ұлттық әл-ауқат қоры» акционерлік қоғамының және заңды тұлғалардың сатып алуды жүзеге асыру тәртібінің 14-тарауын басшылыққа алды </w:t>
      </w:r>
      <w:r w:rsidRPr="00CC4E92">
        <w:rPr>
          <w:rFonts w:ascii="Times New Roman" w:hAnsi="Times New Roman" w:cs="Times New Roman"/>
          <w:sz w:val="24"/>
          <w:szCs w:val="24"/>
          <w:lang w:val="kk-KZ" w:bidi="ar-SA"/>
        </w:rPr>
        <w:t>«Самұрық-Қазына» АҚ Директорлар кеңесінің 2022 жылғы 3 наурыздағы № 193 қаулысымен бекітілген дауыс беретін акцияларының (қатысу үлестерінің) елу және одан да көп пайызы тікелей немесе жанама түрде «Самұрық-Қазына» АҚ-на тиесілі немесе иелік етеді.</w:t>
      </w:r>
    </w:p>
    <w:p w:rsidR="00290A23" w:rsidRPr="00290A23" w:rsidRDefault="00290A23" w:rsidP="002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290A23" w:rsidRPr="00290A23" w:rsidRDefault="00290A23" w:rsidP="002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90A23">
        <w:rPr>
          <w:lang w:val="kk-KZ"/>
        </w:rPr>
        <w:t>3. Сатып алынатын тауарлардың тізбесі</w:t>
      </w:r>
    </w:p>
    <w:tbl>
      <w:tblPr>
        <w:tblStyle w:val="a6"/>
        <w:tblW w:w="0" w:type="auto"/>
        <w:tblLook w:val="04A0" w:firstRow="1" w:lastRow="0" w:firstColumn="1" w:lastColumn="0" w:noHBand="0" w:noVBand="1"/>
      </w:tblPr>
      <w:tblGrid>
        <w:gridCol w:w="539"/>
        <w:gridCol w:w="2194"/>
        <w:gridCol w:w="2864"/>
        <w:gridCol w:w="1474"/>
        <w:gridCol w:w="1474"/>
        <w:gridCol w:w="1367"/>
      </w:tblGrid>
      <w:tr w:rsidR="00BB5AEA" w:rsidRPr="00290A23" w:rsidTr="004B033B">
        <w:trPr>
          <w:trHeight w:val="1139"/>
        </w:trPr>
        <w:tc>
          <w:tcPr>
            <w:tcW w:w="540" w:type="dxa"/>
            <w:hideMark/>
          </w:tcPr>
          <w:p w:rsidR="00290A23" w:rsidRPr="00290A23" w:rsidRDefault="00290A23" w:rsidP="002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90A23">
              <w:rPr>
                <w:sz w:val="20"/>
                <w:szCs w:val="20"/>
                <w:lang w:val="kk-KZ"/>
              </w:rPr>
              <w:t>Лот №</w:t>
            </w:r>
          </w:p>
          <w:p w:rsidR="00BB5AEA" w:rsidRPr="00290A23" w:rsidRDefault="00BB5AEA" w:rsidP="00290A23">
            <w:pPr>
              <w:jc w:val="center"/>
              <w:rPr>
                <w:b/>
                <w:bCs/>
              </w:rPr>
            </w:pPr>
          </w:p>
        </w:tc>
        <w:tc>
          <w:tcPr>
            <w:tcW w:w="2195" w:type="dxa"/>
            <w:hideMark/>
          </w:tcPr>
          <w:p w:rsidR="00290A23" w:rsidRPr="00290A23" w:rsidRDefault="00290A23" w:rsidP="002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90A23">
              <w:rPr>
                <w:sz w:val="20"/>
                <w:szCs w:val="20"/>
                <w:lang w:val="kk-KZ"/>
              </w:rPr>
              <w:t>Сатып алынатын тауарлардың, жұмыстардың, қызметтердің атауы</w:t>
            </w:r>
          </w:p>
          <w:p w:rsidR="00BB5AEA" w:rsidRPr="00290A23" w:rsidRDefault="00BB5AEA" w:rsidP="00290A23">
            <w:pPr>
              <w:jc w:val="center"/>
              <w:rPr>
                <w:b/>
                <w:bCs/>
              </w:rPr>
            </w:pPr>
          </w:p>
        </w:tc>
        <w:tc>
          <w:tcPr>
            <w:tcW w:w="2865" w:type="dxa"/>
            <w:hideMark/>
          </w:tcPr>
          <w:p w:rsidR="00290A23" w:rsidRPr="00290A23" w:rsidRDefault="00290A23" w:rsidP="002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90A23">
              <w:rPr>
                <w:sz w:val="20"/>
                <w:szCs w:val="20"/>
                <w:lang w:val="kk-KZ"/>
              </w:rPr>
              <w:t>Тауарлардың, жұмыстардың, қызметтердің қосымша сипаттамалары</w:t>
            </w:r>
          </w:p>
          <w:p w:rsidR="00BB5AEA" w:rsidRPr="00290A23" w:rsidRDefault="00BB5AEA" w:rsidP="00290A23">
            <w:pPr>
              <w:jc w:val="center"/>
              <w:rPr>
                <w:b/>
                <w:bCs/>
              </w:rPr>
            </w:pPr>
          </w:p>
        </w:tc>
        <w:tc>
          <w:tcPr>
            <w:tcW w:w="1473" w:type="dxa"/>
            <w:hideMark/>
          </w:tcPr>
          <w:p w:rsidR="00290A23" w:rsidRPr="00290A23" w:rsidRDefault="00290A23" w:rsidP="002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90A23">
              <w:rPr>
                <w:sz w:val="20"/>
                <w:szCs w:val="20"/>
                <w:lang w:val="kk-KZ"/>
              </w:rPr>
              <w:t>Тауарлардың, жұмыстардың, қызметтердің өлшем бірлігі</w:t>
            </w:r>
          </w:p>
          <w:p w:rsidR="00BB5AEA" w:rsidRPr="00290A23" w:rsidRDefault="00BB5AEA" w:rsidP="00290A23">
            <w:pPr>
              <w:jc w:val="center"/>
              <w:rPr>
                <w:b/>
                <w:bCs/>
              </w:rPr>
            </w:pPr>
          </w:p>
        </w:tc>
        <w:tc>
          <w:tcPr>
            <w:tcW w:w="1473" w:type="dxa"/>
            <w:shd w:val="clear" w:color="auto" w:fill="auto"/>
            <w:hideMark/>
          </w:tcPr>
          <w:p w:rsidR="00290A23" w:rsidRPr="00290A23" w:rsidRDefault="00290A23" w:rsidP="002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90A23">
              <w:rPr>
                <w:sz w:val="20"/>
                <w:szCs w:val="20"/>
                <w:lang w:val="kk-KZ"/>
              </w:rPr>
              <w:t>Тауарлардың, жұмыстардың, қызметтердің саны (көлемі).</w:t>
            </w:r>
          </w:p>
          <w:p w:rsidR="00BB5AEA" w:rsidRPr="00290A23" w:rsidRDefault="00BB5AEA" w:rsidP="00290A23">
            <w:pPr>
              <w:jc w:val="center"/>
              <w:rPr>
                <w:b/>
                <w:bCs/>
              </w:rPr>
            </w:pPr>
          </w:p>
        </w:tc>
        <w:tc>
          <w:tcPr>
            <w:tcW w:w="1366" w:type="dxa"/>
            <w:shd w:val="clear" w:color="auto" w:fill="auto"/>
            <w:hideMark/>
          </w:tcPr>
          <w:p w:rsidR="00290A23" w:rsidRPr="00290A23" w:rsidRDefault="00290A23" w:rsidP="00290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290A23">
              <w:rPr>
                <w:sz w:val="20"/>
                <w:szCs w:val="20"/>
                <w:lang w:val="kk-KZ"/>
              </w:rPr>
              <w:t>ҚҚС-сыз тауарларды, жұмыстарды, қызметтерді сатып алуға бөлінген сома рубльмен</w:t>
            </w:r>
          </w:p>
          <w:p w:rsidR="00BB5AEA" w:rsidRPr="00290A23" w:rsidRDefault="00BB5AEA" w:rsidP="00290A23">
            <w:pPr>
              <w:jc w:val="center"/>
              <w:rPr>
                <w:b/>
                <w:bCs/>
                <w:sz w:val="20"/>
                <w:szCs w:val="20"/>
              </w:rPr>
            </w:pPr>
          </w:p>
        </w:tc>
      </w:tr>
      <w:tr w:rsidR="009E248F" w:rsidRPr="00984D4C" w:rsidTr="004B033B">
        <w:trPr>
          <w:trHeight w:val="877"/>
        </w:trPr>
        <w:tc>
          <w:tcPr>
            <w:tcW w:w="540" w:type="dxa"/>
          </w:tcPr>
          <w:p w:rsidR="009E248F" w:rsidRPr="00984D4C" w:rsidRDefault="009E248F" w:rsidP="009E248F">
            <w:pPr>
              <w:jc w:val="center"/>
              <w:rPr>
                <w:bCs/>
              </w:rPr>
            </w:pPr>
            <w:r>
              <w:rPr>
                <w:bCs/>
              </w:rPr>
              <w:t>1</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48F" w:rsidRDefault="009E248F" w:rsidP="009E248F">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Безді орау</w:t>
            </w:r>
          </w:p>
        </w:tc>
        <w:tc>
          <w:tcPr>
            <w:tcW w:w="2865" w:type="dxa"/>
            <w:tcBorders>
              <w:top w:val="single" w:sz="4" w:space="0" w:color="auto"/>
              <w:left w:val="nil"/>
              <w:bottom w:val="single" w:sz="4" w:space="0" w:color="auto"/>
              <w:right w:val="single" w:sz="4" w:space="0" w:color="auto"/>
            </w:tcBorders>
            <w:shd w:val="clear" w:color="000000" w:fill="FFFFFF"/>
            <w:noWrap/>
            <w:vAlign w:val="center"/>
          </w:tcPr>
          <w:p w:rsidR="009E248F" w:rsidRDefault="009E248F" w:rsidP="009E248F">
            <w:pPr>
              <w:jc w:val="center"/>
              <w:rPr>
                <w:color w:val="000000"/>
                <w:sz w:val="20"/>
                <w:szCs w:val="20"/>
              </w:rPr>
            </w:pPr>
            <w:r>
              <w:rPr>
                <w:color w:val="000000"/>
                <w:sz w:val="20"/>
                <w:szCs w:val="20"/>
              </w:rPr>
              <w:t>Локомотивтерге арналған тығыздама тығындамасы  көміртекті, АӘК Ø10-16 мм маркалы, МЕМСТ 5152-84.</w:t>
            </w:r>
          </w:p>
        </w:tc>
        <w:tc>
          <w:tcPr>
            <w:tcW w:w="1473" w:type="dxa"/>
            <w:tcBorders>
              <w:top w:val="single" w:sz="4" w:space="0" w:color="auto"/>
              <w:left w:val="nil"/>
              <w:bottom w:val="single" w:sz="4" w:space="0" w:color="auto"/>
              <w:right w:val="single" w:sz="4" w:space="0" w:color="auto"/>
            </w:tcBorders>
            <w:shd w:val="clear" w:color="auto" w:fill="auto"/>
            <w:vAlign w:val="center"/>
          </w:tcPr>
          <w:p w:rsidR="009E248F" w:rsidRDefault="009E248F" w:rsidP="009E248F">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166 келі</w:t>
            </w:r>
          </w:p>
        </w:tc>
        <w:tc>
          <w:tcPr>
            <w:tcW w:w="1473" w:type="dxa"/>
            <w:tcBorders>
              <w:top w:val="single" w:sz="4" w:space="0" w:color="auto"/>
              <w:left w:val="nil"/>
              <w:bottom w:val="single" w:sz="4" w:space="0" w:color="auto"/>
              <w:right w:val="single" w:sz="4" w:space="0" w:color="auto"/>
            </w:tcBorders>
            <w:shd w:val="clear" w:color="000000" w:fill="FFFFFF"/>
            <w:vAlign w:val="center"/>
          </w:tcPr>
          <w:p w:rsidR="009E248F" w:rsidRDefault="009E248F" w:rsidP="009E248F">
            <w:pPr>
              <w:jc w:val="center"/>
              <w:rPr>
                <w:color w:val="000000"/>
                <w:sz w:val="22"/>
                <w:szCs w:val="22"/>
              </w:rPr>
            </w:pPr>
            <w:r>
              <w:rPr>
                <w:color w:val="000000"/>
                <w:sz w:val="22"/>
                <w:szCs w:val="22"/>
              </w:rPr>
              <w:t>4</w:t>
            </w:r>
          </w:p>
        </w:tc>
        <w:tc>
          <w:tcPr>
            <w:tcW w:w="1366" w:type="dxa"/>
            <w:tcBorders>
              <w:top w:val="single" w:sz="4" w:space="0" w:color="auto"/>
              <w:left w:val="single" w:sz="4" w:space="0" w:color="auto"/>
              <w:bottom w:val="single" w:sz="4" w:space="0" w:color="auto"/>
              <w:right w:val="single" w:sz="4" w:space="0" w:color="auto"/>
            </w:tcBorders>
            <w:shd w:val="clear" w:color="000000" w:fill="FFFFFF"/>
            <w:vAlign w:val="center"/>
          </w:tcPr>
          <w:p w:rsidR="009E248F" w:rsidRDefault="009E248F" w:rsidP="009E248F">
            <w:pPr>
              <w:jc w:val="center"/>
              <w:rPr>
                <w:b/>
                <w:bCs/>
                <w:color w:val="000000"/>
                <w:sz w:val="22"/>
                <w:szCs w:val="22"/>
              </w:rPr>
            </w:pPr>
            <w:r>
              <w:rPr>
                <w:b/>
                <w:bCs/>
                <w:color w:val="000000"/>
                <w:sz w:val="22"/>
                <w:szCs w:val="22"/>
              </w:rPr>
              <w:t>3 495,32</w:t>
            </w:r>
          </w:p>
        </w:tc>
      </w:tr>
      <w:tr w:rsidR="009E248F" w:rsidRPr="00984D4C" w:rsidTr="004B033B">
        <w:trPr>
          <w:trHeight w:val="877"/>
        </w:trPr>
        <w:tc>
          <w:tcPr>
            <w:tcW w:w="540" w:type="dxa"/>
          </w:tcPr>
          <w:p w:rsidR="009E248F" w:rsidRPr="00984D4C" w:rsidRDefault="009E248F" w:rsidP="009E248F">
            <w:pPr>
              <w:jc w:val="center"/>
              <w:rPr>
                <w:bCs/>
              </w:rPr>
            </w:pPr>
            <w:r>
              <w:rPr>
                <w:bCs/>
              </w:rPr>
              <w:t>2</w:t>
            </w:r>
          </w:p>
        </w:tc>
        <w:tc>
          <w:tcPr>
            <w:tcW w:w="2195" w:type="dxa"/>
            <w:tcBorders>
              <w:top w:val="nil"/>
              <w:left w:val="single" w:sz="4" w:space="0" w:color="auto"/>
              <w:bottom w:val="single" w:sz="4" w:space="0" w:color="auto"/>
              <w:right w:val="single" w:sz="4" w:space="0" w:color="auto"/>
            </w:tcBorders>
            <w:shd w:val="clear" w:color="auto" w:fill="auto"/>
            <w:noWrap/>
            <w:vAlign w:val="center"/>
          </w:tcPr>
          <w:p w:rsidR="009E248F" w:rsidRDefault="009E248F" w:rsidP="009E248F">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ШОЙЫН ТЕЖЕГІЗ</w:t>
            </w:r>
          </w:p>
        </w:tc>
        <w:tc>
          <w:tcPr>
            <w:tcW w:w="2865" w:type="dxa"/>
            <w:tcBorders>
              <w:top w:val="nil"/>
              <w:left w:val="nil"/>
              <w:bottom w:val="single" w:sz="4" w:space="0" w:color="auto"/>
              <w:right w:val="single" w:sz="4" w:space="0" w:color="auto"/>
            </w:tcBorders>
            <w:shd w:val="clear" w:color="000000" w:fill="FFFFFF"/>
            <w:noWrap/>
            <w:vAlign w:val="center"/>
          </w:tcPr>
          <w:p w:rsidR="009E248F" w:rsidRDefault="009E248F" w:rsidP="009E248F">
            <w:pPr>
              <w:jc w:val="center"/>
              <w:rPr>
                <w:color w:val="000000"/>
                <w:sz w:val="20"/>
                <w:szCs w:val="20"/>
              </w:rPr>
            </w:pPr>
            <w:r>
              <w:rPr>
                <w:color w:val="000000"/>
                <w:sz w:val="20"/>
                <w:szCs w:val="20"/>
              </w:rPr>
              <w:t>СТ-РК-1643-2007</w:t>
            </w:r>
          </w:p>
        </w:tc>
        <w:tc>
          <w:tcPr>
            <w:tcW w:w="1473" w:type="dxa"/>
            <w:tcBorders>
              <w:top w:val="nil"/>
              <w:left w:val="nil"/>
              <w:bottom w:val="single" w:sz="4" w:space="0" w:color="auto"/>
              <w:right w:val="single" w:sz="4" w:space="0" w:color="auto"/>
            </w:tcBorders>
            <w:shd w:val="clear" w:color="auto" w:fill="auto"/>
            <w:vAlign w:val="center"/>
          </w:tcPr>
          <w:p w:rsidR="009E248F" w:rsidRDefault="009E248F" w:rsidP="009E248F">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796 дана</w:t>
            </w:r>
          </w:p>
        </w:tc>
        <w:tc>
          <w:tcPr>
            <w:tcW w:w="1473" w:type="dxa"/>
            <w:tcBorders>
              <w:top w:val="nil"/>
              <w:left w:val="nil"/>
              <w:bottom w:val="single" w:sz="4" w:space="0" w:color="auto"/>
              <w:right w:val="single" w:sz="4" w:space="0" w:color="auto"/>
            </w:tcBorders>
            <w:shd w:val="clear" w:color="000000" w:fill="FFFFFF"/>
            <w:vAlign w:val="center"/>
          </w:tcPr>
          <w:p w:rsidR="009E248F" w:rsidRDefault="009E248F" w:rsidP="009E248F">
            <w:pPr>
              <w:jc w:val="center"/>
              <w:rPr>
                <w:color w:val="000000"/>
                <w:sz w:val="22"/>
                <w:szCs w:val="22"/>
              </w:rPr>
            </w:pPr>
            <w:r>
              <w:rPr>
                <w:color w:val="000000"/>
                <w:sz w:val="22"/>
                <w:szCs w:val="22"/>
              </w:rPr>
              <w:t>3</w:t>
            </w:r>
          </w:p>
        </w:tc>
        <w:tc>
          <w:tcPr>
            <w:tcW w:w="1366" w:type="dxa"/>
            <w:tcBorders>
              <w:top w:val="nil"/>
              <w:left w:val="single" w:sz="4" w:space="0" w:color="auto"/>
              <w:bottom w:val="single" w:sz="4" w:space="0" w:color="auto"/>
              <w:right w:val="single" w:sz="4" w:space="0" w:color="auto"/>
            </w:tcBorders>
            <w:shd w:val="clear" w:color="000000" w:fill="FFFFFF"/>
            <w:vAlign w:val="center"/>
          </w:tcPr>
          <w:p w:rsidR="009E248F" w:rsidRDefault="009E248F" w:rsidP="009E248F">
            <w:pPr>
              <w:jc w:val="center"/>
              <w:rPr>
                <w:b/>
                <w:bCs/>
                <w:color w:val="000000"/>
                <w:sz w:val="22"/>
                <w:szCs w:val="22"/>
              </w:rPr>
            </w:pPr>
            <w:r>
              <w:rPr>
                <w:b/>
                <w:bCs/>
                <w:color w:val="000000"/>
                <w:sz w:val="22"/>
                <w:szCs w:val="22"/>
              </w:rPr>
              <w:t>7 530,12</w:t>
            </w:r>
          </w:p>
        </w:tc>
      </w:tr>
      <w:tr w:rsidR="009E248F" w:rsidRPr="00984D4C" w:rsidTr="004B033B">
        <w:trPr>
          <w:trHeight w:val="877"/>
        </w:trPr>
        <w:tc>
          <w:tcPr>
            <w:tcW w:w="540" w:type="dxa"/>
          </w:tcPr>
          <w:p w:rsidR="009E248F" w:rsidRDefault="009E248F" w:rsidP="009E248F">
            <w:pPr>
              <w:jc w:val="center"/>
              <w:rPr>
                <w:bCs/>
              </w:rPr>
            </w:pPr>
            <w:r>
              <w:rPr>
                <w:bCs/>
              </w:rPr>
              <w:t>3</w:t>
            </w:r>
          </w:p>
        </w:tc>
        <w:tc>
          <w:tcPr>
            <w:tcW w:w="2195" w:type="dxa"/>
            <w:tcBorders>
              <w:top w:val="nil"/>
              <w:left w:val="single" w:sz="4" w:space="0" w:color="auto"/>
              <w:bottom w:val="single" w:sz="4" w:space="0" w:color="auto"/>
              <w:right w:val="single" w:sz="4" w:space="0" w:color="auto"/>
            </w:tcBorders>
            <w:shd w:val="clear" w:color="auto" w:fill="auto"/>
            <w:noWrap/>
            <w:vAlign w:val="center"/>
          </w:tcPr>
          <w:p w:rsidR="009E248F" w:rsidRDefault="009E248F" w:rsidP="009E248F">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 308 ПОДПАЙШИНГЕРЛЕР</w:t>
            </w:r>
          </w:p>
        </w:tc>
        <w:tc>
          <w:tcPr>
            <w:tcW w:w="2865" w:type="dxa"/>
            <w:tcBorders>
              <w:top w:val="nil"/>
              <w:left w:val="nil"/>
              <w:bottom w:val="single" w:sz="4" w:space="0" w:color="auto"/>
              <w:right w:val="single" w:sz="4" w:space="0" w:color="auto"/>
            </w:tcBorders>
            <w:shd w:val="clear" w:color="000000" w:fill="FFFFFF"/>
            <w:noWrap/>
            <w:vAlign w:val="center"/>
          </w:tcPr>
          <w:p w:rsidR="009E248F" w:rsidRDefault="009E248F" w:rsidP="009E248F">
            <w:pPr>
              <w:jc w:val="center"/>
              <w:rPr>
                <w:color w:val="000000"/>
                <w:sz w:val="20"/>
                <w:szCs w:val="20"/>
              </w:rPr>
            </w:pPr>
            <w:r>
              <w:rPr>
                <w:color w:val="000000"/>
                <w:sz w:val="20"/>
                <w:szCs w:val="20"/>
              </w:rPr>
              <w:t>ГОСТ 8338-75, No 308</w:t>
            </w:r>
          </w:p>
        </w:tc>
        <w:tc>
          <w:tcPr>
            <w:tcW w:w="1473" w:type="dxa"/>
            <w:tcBorders>
              <w:top w:val="nil"/>
              <w:left w:val="nil"/>
              <w:bottom w:val="single" w:sz="4" w:space="0" w:color="auto"/>
              <w:right w:val="single" w:sz="4" w:space="0" w:color="auto"/>
            </w:tcBorders>
            <w:shd w:val="clear" w:color="auto" w:fill="auto"/>
            <w:vAlign w:val="center"/>
          </w:tcPr>
          <w:p w:rsidR="009E248F" w:rsidRDefault="009E248F" w:rsidP="009E248F">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796 дана</w:t>
            </w:r>
          </w:p>
        </w:tc>
        <w:tc>
          <w:tcPr>
            <w:tcW w:w="1473" w:type="dxa"/>
            <w:tcBorders>
              <w:top w:val="nil"/>
              <w:left w:val="nil"/>
              <w:bottom w:val="single" w:sz="4" w:space="0" w:color="auto"/>
              <w:right w:val="single" w:sz="4" w:space="0" w:color="auto"/>
            </w:tcBorders>
            <w:shd w:val="clear" w:color="000000" w:fill="FFFFFF"/>
            <w:vAlign w:val="center"/>
          </w:tcPr>
          <w:p w:rsidR="009E248F" w:rsidRDefault="009E248F" w:rsidP="009E248F">
            <w:pPr>
              <w:jc w:val="center"/>
              <w:rPr>
                <w:color w:val="000000"/>
                <w:sz w:val="22"/>
                <w:szCs w:val="22"/>
              </w:rPr>
            </w:pPr>
            <w:r>
              <w:rPr>
                <w:color w:val="000000"/>
                <w:sz w:val="22"/>
                <w:szCs w:val="22"/>
              </w:rPr>
              <w:t>4</w:t>
            </w:r>
          </w:p>
        </w:tc>
        <w:tc>
          <w:tcPr>
            <w:tcW w:w="1366" w:type="dxa"/>
            <w:tcBorders>
              <w:top w:val="nil"/>
              <w:left w:val="single" w:sz="4" w:space="0" w:color="auto"/>
              <w:bottom w:val="single" w:sz="4" w:space="0" w:color="auto"/>
              <w:right w:val="single" w:sz="4" w:space="0" w:color="auto"/>
            </w:tcBorders>
            <w:shd w:val="clear" w:color="000000" w:fill="FFFFFF"/>
            <w:vAlign w:val="center"/>
          </w:tcPr>
          <w:p w:rsidR="009E248F" w:rsidRDefault="009E248F" w:rsidP="009E248F">
            <w:pPr>
              <w:jc w:val="center"/>
              <w:rPr>
                <w:b/>
                <w:bCs/>
                <w:color w:val="000000"/>
                <w:sz w:val="22"/>
                <w:szCs w:val="22"/>
              </w:rPr>
            </w:pPr>
            <w:r>
              <w:rPr>
                <w:b/>
                <w:bCs/>
                <w:color w:val="000000"/>
                <w:sz w:val="22"/>
                <w:szCs w:val="22"/>
              </w:rPr>
              <w:t>1 351,76</w:t>
            </w:r>
          </w:p>
        </w:tc>
      </w:tr>
      <w:tr w:rsidR="009E248F" w:rsidRPr="00984D4C" w:rsidTr="004B033B">
        <w:trPr>
          <w:trHeight w:val="877"/>
        </w:trPr>
        <w:tc>
          <w:tcPr>
            <w:tcW w:w="540" w:type="dxa"/>
          </w:tcPr>
          <w:p w:rsidR="009E248F" w:rsidRDefault="009E248F" w:rsidP="009E248F">
            <w:pPr>
              <w:jc w:val="center"/>
              <w:rPr>
                <w:bCs/>
              </w:rPr>
            </w:pPr>
            <w:r>
              <w:rPr>
                <w:bCs/>
              </w:rPr>
              <w:t>4</w:t>
            </w:r>
          </w:p>
        </w:tc>
        <w:tc>
          <w:tcPr>
            <w:tcW w:w="2195" w:type="dxa"/>
            <w:tcBorders>
              <w:top w:val="nil"/>
              <w:left w:val="single" w:sz="4" w:space="0" w:color="auto"/>
              <w:bottom w:val="nil"/>
              <w:right w:val="single" w:sz="4" w:space="0" w:color="auto"/>
            </w:tcBorders>
            <w:shd w:val="clear" w:color="auto" w:fill="auto"/>
            <w:noWrap/>
            <w:vAlign w:val="center"/>
          </w:tcPr>
          <w:p w:rsidR="009E248F" w:rsidRDefault="009E248F" w:rsidP="009E248F">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Соңғы клапан</w:t>
            </w:r>
          </w:p>
        </w:tc>
        <w:tc>
          <w:tcPr>
            <w:tcW w:w="2865" w:type="dxa"/>
            <w:tcBorders>
              <w:top w:val="nil"/>
              <w:left w:val="nil"/>
              <w:bottom w:val="nil"/>
              <w:right w:val="single" w:sz="4" w:space="0" w:color="auto"/>
            </w:tcBorders>
            <w:shd w:val="clear" w:color="000000" w:fill="FFFFFF"/>
            <w:noWrap/>
            <w:vAlign w:val="center"/>
          </w:tcPr>
          <w:p w:rsidR="009E248F" w:rsidRDefault="009E248F" w:rsidP="009E248F">
            <w:pPr>
              <w:jc w:val="center"/>
              <w:rPr>
                <w:color w:val="000000"/>
                <w:sz w:val="20"/>
                <w:szCs w:val="20"/>
              </w:rPr>
            </w:pPr>
            <w:r>
              <w:rPr>
                <w:color w:val="000000"/>
                <w:sz w:val="20"/>
                <w:szCs w:val="20"/>
              </w:rPr>
              <w:t xml:space="preserve">Шеткі кран 4314 климаттық орындауда  - УХЛ1, ""Машиналар, аспаптар және басқа да техникалық бұйымдар. Әртүрлі климаттық </w:t>
            </w:r>
            <w:r>
              <w:rPr>
                <w:color w:val="000000"/>
                <w:sz w:val="20"/>
                <w:szCs w:val="20"/>
              </w:rPr>
              <w:lastRenderedPageBreak/>
              <w:t>аудандар үшін орындаулар. Сыртқы ортаның климаттық факторларының әсері бөлігінде пайдалану, сақтау және тасымалдау санаттары, шарттары"" МЕМСТ 15150-69 сәйкес. Шеткі крандардың техникалық сипаттамалары 4314 Пайдалану жөніндегі нұсқаулықтың талаптарына сәйкес болуы тиіс. Құбыр өткізгішпен жалғанған кезде кран ең жоғары жұмыс қысымы 0,98 ± 0 ,02 МПа болған кезде герметикалық болуы тиіс, жұмыс температурасының аралығы ± 60 ° С, тұтқаның соңына қоса берілген 0,6 ± 0,02 МПа қысым кезінде крандарды ауыстырып қосу күші 245 Н аспайды, қысқа мерзімді (4 сағаттан аспайтын) температура әсері плюс 120°С, 9000 цикл істен шыққанға дейін істелген жұмыс ""Шеткі және ажыратқыш крандар. Жалпы техникалық шарттар"" МЕМСТ 34697-2020 сәйкес. Крандарды таңбалаудың дайындаушы зауыттың шартты нөмірі (таңбасы) және көрсетілген стандартқа сәйкес басқа да таңбалау белгілері болуы тиіс.</w:t>
            </w:r>
          </w:p>
        </w:tc>
        <w:tc>
          <w:tcPr>
            <w:tcW w:w="1473" w:type="dxa"/>
            <w:tcBorders>
              <w:top w:val="nil"/>
              <w:left w:val="nil"/>
              <w:bottom w:val="nil"/>
              <w:right w:val="single" w:sz="4" w:space="0" w:color="auto"/>
            </w:tcBorders>
            <w:shd w:val="clear" w:color="auto" w:fill="auto"/>
            <w:vAlign w:val="center"/>
          </w:tcPr>
          <w:p w:rsidR="009E248F" w:rsidRDefault="009E248F" w:rsidP="009E248F">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lastRenderedPageBreak/>
              <w:t>796 дана</w:t>
            </w:r>
          </w:p>
        </w:tc>
        <w:tc>
          <w:tcPr>
            <w:tcW w:w="1473" w:type="dxa"/>
            <w:tcBorders>
              <w:top w:val="nil"/>
              <w:left w:val="nil"/>
              <w:bottom w:val="nil"/>
              <w:right w:val="single" w:sz="4" w:space="0" w:color="auto"/>
            </w:tcBorders>
            <w:shd w:val="clear" w:color="000000" w:fill="FFFFFF"/>
            <w:vAlign w:val="center"/>
          </w:tcPr>
          <w:p w:rsidR="009E248F" w:rsidRDefault="009E248F" w:rsidP="009E248F">
            <w:pPr>
              <w:jc w:val="center"/>
              <w:rPr>
                <w:color w:val="000000"/>
                <w:sz w:val="22"/>
                <w:szCs w:val="22"/>
              </w:rPr>
            </w:pPr>
            <w:r>
              <w:rPr>
                <w:color w:val="000000"/>
                <w:sz w:val="22"/>
                <w:szCs w:val="22"/>
              </w:rPr>
              <w:t>4</w:t>
            </w:r>
          </w:p>
        </w:tc>
        <w:tc>
          <w:tcPr>
            <w:tcW w:w="1366" w:type="dxa"/>
            <w:tcBorders>
              <w:top w:val="nil"/>
              <w:left w:val="single" w:sz="4" w:space="0" w:color="auto"/>
              <w:bottom w:val="nil"/>
              <w:right w:val="single" w:sz="4" w:space="0" w:color="auto"/>
            </w:tcBorders>
            <w:shd w:val="clear" w:color="000000" w:fill="FFFFFF"/>
            <w:vAlign w:val="center"/>
          </w:tcPr>
          <w:p w:rsidR="009E248F" w:rsidRDefault="009E248F" w:rsidP="009E248F">
            <w:pPr>
              <w:jc w:val="center"/>
              <w:rPr>
                <w:b/>
                <w:bCs/>
                <w:color w:val="000000"/>
                <w:sz w:val="22"/>
                <w:szCs w:val="22"/>
              </w:rPr>
            </w:pPr>
            <w:r>
              <w:rPr>
                <w:b/>
                <w:bCs/>
                <w:color w:val="000000"/>
                <w:sz w:val="22"/>
                <w:szCs w:val="22"/>
              </w:rPr>
              <w:t>1 749,72</w:t>
            </w:r>
          </w:p>
        </w:tc>
      </w:tr>
      <w:tr w:rsidR="004B033B" w:rsidRPr="00984D4C" w:rsidTr="004B033B">
        <w:trPr>
          <w:trHeight w:val="877"/>
        </w:trPr>
        <w:tc>
          <w:tcPr>
            <w:tcW w:w="540" w:type="dxa"/>
          </w:tcPr>
          <w:p w:rsidR="004B033B" w:rsidRDefault="004B033B" w:rsidP="004B033B">
            <w:pPr>
              <w:jc w:val="center"/>
              <w:rPr>
                <w:bCs/>
              </w:rPr>
            </w:pPr>
            <w:r>
              <w:rPr>
                <w:bCs/>
              </w:rPr>
              <w:t>5</w:t>
            </w:r>
          </w:p>
        </w:tc>
        <w:tc>
          <w:tcPr>
            <w:tcW w:w="2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033B" w:rsidRDefault="004B033B" w:rsidP="004B033B">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Мотор майы SAE 5W-40</w:t>
            </w:r>
          </w:p>
        </w:tc>
        <w:tc>
          <w:tcPr>
            <w:tcW w:w="2865" w:type="dxa"/>
            <w:tcBorders>
              <w:top w:val="single" w:sz="4" w:space="0" w:color="auto"/>
              <w:left w:val="nil"/>
              <w:bottom w:val="single" w:sz="4" w:space="0" w:color="auto"/>
              <w:right w:val="single" w:sz="4" w:space="0" w:color="auto"/>
            </w:tcBorders>
            <w:shd w:val="clear" w:color="000000" w:fill="FFFFFF"/>
            <w:noWrap/>
            <w:vAlign w:val="center"/>
          </w:tcPr>
          <w:p w:rsidR="004B033B" w:rsidRDefault="004B033B" w:rsidP="004B033B">
            <w:pPr>
              <w:jc w:val="center"/>
              <w:rPr>
                <w:color w:val="000000"/>
                <w:sz w:val="20"/>
                <w:szCs w:val="20"/>
              </w:rPr>
            </w:pPr>
            <w:r>
              <w:rPr>
                <w:color w:val="000000"/>
                <w:sz w:val="20"/>
                <w:szCs w:val="20"/>
              </w:rPr>
              <w:t>Мотор майы SAE 5W-40. МЕМСТ 17479.1-2015 сәйкес. Жартылай синтетикалық, жоғары деңгейлі қорғаныс қасиеттерімен.  Вязкость Кинематика лық тұтқырлығы  100°С, 10,5-16,3 мм2/с, тұтқырлық индексі135 min,  ашық тиглде тұтану температурасы oC, 200 min, қату температурасы з oC, минус 35 max.  от 1-200 литрге дейін. Тат басуға қарсы жоғары қасиеті, термиялық тұрақтылығы,  қозғалтқышты қыста оңай оталуын қамтамасыз етеді,  төмен температураларда майдың жоғары сапасы есебінен бөлшектердің тозуының алдын алады, ауыр пайдалану жағдайлар ында дизельдердің сенімді қорғанысын қамтамасыз етеді.</w:t>
            </w:r>
          </w:p>
        </w:tc>
        <w:tc>
          <w:tcPr>
            <w:tcW w:w="1473" w:type="dxa"/>
            <w:tcBorders>
              <w:top w:val="single" w:sz="4" w:space="0" w:color="auto"/>
              <w:left w:val="nil"/>
              <w:bottom w:val="single" w:sz="4" w:space="0" w:color="auto"/>
              <w:right w:val="single" w:sz="4" w:space="0" w:color="auto"/>
            </w:tcBorders>
            <w:shd w:val="clear" w:color="auto" w:fill="auto"/>
            <w:vAlign w:val="center"/>
          </w:tcPr>
          <w:p w:rsidR="004B033B" w:rsidRDefault="004B033B" w:rsidP="004B033B">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168 тонна (метрикалық)</w:t>
            </w:r>
          </w:p>
        </w:tc>
        <w:tc>
          <w:tcPr>
            <w:tcW w:w="1473" w:type="dxa"/>
            <w:tcBorders>
              <w:top w:val="single" w:sz="4" w:space="0" w:color="auto"/>
              <w:left w:val="nil"/>
              <w:bottom w:val="single" w:sz="4" w:space="0" w:color="auto"/>
              <w:right w:val="single" w:sz="4" w:space="0" w:color="auto"/>
            </w:tcBorders>
            <w:shd w:val="clear" w:color="000000" w:fill="FFFFFF"/>
            <w:vAlign w:val="center"/>
          </w:tcPr>
          <w:p w:rsidR="004B033B" w:rsidRDefault="004B033B" w:rsidP="004B033B">
            <w:pPr>
              <w:jc w:val="center"/>
              <w:rPr>
                <w:color w:val="000000"/>
                <w:sz w:val="22"/>
                <w:szCs w:val="22"/>
              </w:rPr>
            </w:pPr>
            <w:r>
              <w:rPr>
                <w:color w:val="000000"/>
                <w:sz w:val="22"/>
                <w:szCs w:val="22"/>
              </w:rPr>
              <w:t>0.4</w:t>
            </w:r>
          </w:p>
        </w:tc>
        <w:tc>
          <w:tcPr>
            <w:tcW w:w="1366" w:type="dxa"/>
            <w:tcBorders>
              <w:top w:val="single" w:sz="4" w:space="0" w:color="auto"/>
              <w:left w:val="single" w:sz="4" w:space="0" w:color="auto"/>
              <w:bottom w:val="single" w:sz="4" w:space="0" w:color="auto"/>
              <w:right w:val="single" w:sz="4" w:space="0" w:color="auto"/>
            </w:tcBorders>
            <w:shd w:val="clear" w:color="000000" w:fill="FFFFFF"/>
            <w:vAlign w:val="center"/>
          </w:tcPr>
          <w:p w:rsidR="004B033B" w:rsidRDefault="004B033B" w:rsidP="004B033B">
            <w:pPr>
              <w:jc w:val="center"/>
              <w:rPr>
                <w:b/>
                <w:bCs/>
                <w:color w:val="000000"/>
                <w:sz w:val="22"/>
                <w:szCs w:val="22"/>
              </w:rPr>
            </w:pPr>
            <w:r>
              <w:rPr>
                <w:b/>
                <w:bCs/>
                <w:color w:val="000000"/>
                <w:sz w:val="22"/>
                <w:szCs w:val="22"/>
              </w:rPr>
              <w:t>159 930.00</w:t>
            </w:r>
          </w:p>
        </w:tc>
      </w:tr>
      <w:tr w:rsidR="004B033B" w:rsidRPr="00984D4C" w:rsidTr="004B033B">
        <w:trPr>
          <w:trHeight w:val="877"/>
        </w:trPr>
        <w:tc>
          <w:tcPr>
            <w:tcW w:w="540" w:type="dxa"/>
          </w:tcPr>
          <w:p w:rsidR="004B033B" w:rsidRDefault="004B033B" w:rsidP="004B033B">
            <w:pPr>
              <w:jc w:val="center"/>
              <w:rPr>
                <w:bCs/>
              </w:rPr>
            </w:pPr>
            <w:r>
              <w:rPr>
                <w:bCs/>
              </w:rPr>
              <w:t>6</w:t>
            </w:r>
          </w:p>
        </w:tc>
        <w:tc>
          <w:tcPr>
            <w:tcW w:w="2195" w:type="dxa"/>
            <w:tcBorders>
              <w:top w:val="nil"/>
              <w:left w:val="single" w:sz="4" w:space="0" w:color="auto"/>
              <w:bottom w:val="single" w:sz="4" w:space="0" w:color="auto"/>
              <w:right w:val="single" w:sz="4" w:space="0" w:color="auto"/>
            </w:tcBorders>
            <w:shd w:val="clear" w:color="auto" w:fill="auto"/>
            <w:noWrap/>
            <w:vAlign w:val="center"/>
          </w:tcPr>
          <w:p w:rsidR="004B033B" w:rsidRDefault="004B033B" w:rsidP="004B033B">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Электрлік өлшеуіш тістеуік</w:t>
            </w:r>
          </w:p>
        </w:tc>
        <w:tc>
          <w:tcPr>
            <w:tcW w:w="2865" w:type="dxa"/>
            <w:tcBorders>
              <w:top w:val="nil"/>
              <w:left w:val="nil"/>
              <w:bottom w:val="single" w:sz="4" w:space="0" w:color="auto"/>
              <w:right w:val="single" w:sz="4" w:space="0" w:color="auto"/>
            </w:tcBorders>
            <w:shd w:val="clear" w:color="000000" w:fill="FFFFFF"/>
            <w:noWrap/>
            <w:vAlign w:val="center"/>
          </w:tcPr>
          <w:p w:rsidR="004B033B" w:rsidRDefault="004B033B" w:rsidP="004B033B">
            <w:pPr>
              <w:jc w:val="center"/>
              <w:rPr>
                <w:color w:val="000000"/>
                <w:sz w:val="20"/>
                <w:szCs w:val="20"/>
              </w:rPr>
            </w:pPr>
            <w:r>
              <w:rPr>
                <w:color w:val="000000"/>
                <w:sz w:val="20"/>
                <w:szCs w:val="20"/>
              </w:rPr>
              <w:t>~ 0,1-ден 600 А-ға дейін; ~ кернеу = 0,1-ден 600 В-қа дейін; 0,1-ден 400 Ом-ға дейін; 1 Гц-тен 4 МГц-ке дейін. АРРА түрі A11. ҚР тізіліміне енгізумен.</w:t>
            </w:r>
          </w:p>
        </w:tc>
        <w:tc>
          <w:tcPr>
            <w:tcW w:w="1473" w:type="dxa"/>
            <w:tcBorders>
              <w:top w:val="nil"/>
              <w:left w:val="nil"/>
              <w:bottom w:val="single" w:sz="4" w:space="0" w:color="auto"/>
              <w:right w:val="single" w:sz="4" w:space="0" w:color="auto"/>
            </w:tcBorders>
            <w:shd w:val="clear" w:color="auto" w:fill="auto"/>
            <w:vAlign w:val="center"/>
          </w:tcPr>
          <w:p w:rsidR="004B033B" w:rsidRDefault="004B033B" w:rsidP="004B033B">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796 дана</w:t>
            </w:r>
          </w:p>
        </w:tc>
        <w:tc>
          <w:tcPr>
            <w:tcW w:w="1473" w:type="dxa"/>
            <w:tcBorders>
              <w:top w:val="nil"/>
              <w:left w:val="nil"/>
              <w:bottom w:val="single" w:sz="4" w:space="0" w:color="auto"/>
              <w:right w:val="single" w:sz="4" w:space="0" w:color="auto"/>
            </w:tcBorders>
            <w:shd w:val="clear" w:color="000000" w:fill="FFFFFF"/>
            <w:vAlign w:val="center"/>
          </w:tcPr>
          <w:p w:rsidR="004B033B" w:rsidRDefault="004B033B" w:rsidP="004B033B">
            <w:pPr>
              <w:jc w:val="center"/>
              <w:rPr>
                <w:color w:val="000000"/>
                <w:sz w:val="22"/>
                <w:szCs w:val="22"/>
              </w:rPr>
            </w:pPr>
            <w:r>
              <w:rPr>
                <w:color w:val="000000"/>
                <w:sz w:val="22"/>
                <w:szCs w:val="22"/>
              </w:rPr>
              <w:t>2</w:t>
            </w:r>
          </w:p>
        </w:tc>
        <w:tc>
          <w:tcPr>
            <w:tcW w:w="1366" w:type="dxa"/>
            <w:tcBorders>
              <w:top w:val="nil"/>
              <w:left w:val="single" w:sz="4" w:space="0" w:color="auto"/>
              <w:bottom w:val="single" w:sz="4" w:space="0" w:color="auto"/>
              <w:right w:val="single" w:sz="4" w:space="0" w:color="auto"/>
            </w:tcBorders>
            <w:shd w:val="clear" w:color="000000" w:fill="FFFFFF"/>
            <w:vAlign w:val="center"/>
          </w:tcPr>
          <w:p w:rsidR="004B033B" w:rsidRDefault="004B033B" w:rsidP="004B033B">
            <w:pPr>
              <w:jc w:val="center"/>
              <w:rPr>
                <w:b/>
                <w:bCs/>
                <w:color w:val="000000"/>
                <w:sz w:val="22"/>
                <w:szCs w:val="22"/>
              </w:rPr>
            </w:pPr>
            <w:r>
              <w:rPr>
                <w:b/>
                <w:bCs/>
                <w:color w:val="000000"/>
                <w:sz w:val="22"/>
                <w:szCs w:val="22"/>
              </w:rPr>
              <w:t>48 894.04</w:t>
            </w:r>
          </w:p>
        </w:tc>
      </w:tr>
      <w:tr w:rsidR="004B033B" w:rsidRPr="00984D4C" w:rsidTr="004B033B">
        <w:trPr>
          <w:trHeight w:val="877"/>
        </w:trPr>
        <w:tc>
          <w:tcPr>
            <w:tcW w:w="540" w:type="dxa"/>
          </w:tcPr>
          <w:p w:rsidR="004B033B" w:rsidRDefault="004B033B" w:rsidP="004B033B">
            <w:pPr>
              <w:jc w:val="center"/>
              <w:rPr>
                <w:bCs/>
              </w:rPr>
            </w:pPr>
            <w:r>
              <w:rPr>
                <w:bCs/>
              </w:rPr>
              <w:lastRenderedPageBreak/>
              <w:t>7</w:t>
            </w:r>
          </w:p>
        </w:tc>
        <w:tc>
          <w:tcPr>
            <w:tcW w:w="2195" w:type="dxa"/>
            <w:tcBorders>
              <w:top w:val="nil"/>
              <w:left w:val="single" w:sz="4" w:space="0" w:color="auto"/>
              <w:bottom w:val="single" w:sz="4" w:space="0" w:color="auto"/>
              <w:right w:val="single" w:sz="4" w:space="0" w:color="auto"/>
            </w:tcBorders>
            <w:shd w:val="clear" w:color="auto" w:fill="auto"/>
            <w:noWrap/>
            <w:vAlign w:val="center"/>
          </w:tcPr>
          <w:p w:rsidR="004B033B" w:rsidRDefault="004B033B" w:rsidP="004B033B">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Жиекті тақта</w:t>
            </w:r>
          </w:p>
        </w:tc>
        <w:tc>
          <w:tcPr>
            <w:tcW w:w="2865" w:type="dxa"/>
            <w:tcBorders>
              <w:top w:val="nil"/>
              <w:left w:val="nil"/>
              <w:bottom w:val="single" w:sz="4" w:space="0" w:color="auto"/>
              <w:right w:val="single" w:sz="4" w:space="0" w:color="auto"/>
            </w:tcBorders>
            <w:shd w:val="clear" w:color="000000" w:fill="FFFFFF"/>
            <w:noWrap/>
            <w:vAlign w:val="center"/>
          </w:tcPr>
          <w:p w:rsidR="004B033B" w:rsidRDefault="004B033B" w:rsidP="004B033B">
            <w:pPr>
              <w:jc w:val="center"/>
              <w:rPr>
                <w:color w:val="000000"/>
                <w:sz w:val="20"/>
                <w:szCs w:val="20"/>
              </w:rPr>
            </w:pPr>
            <w:r>
              <w:rPr>
                <w:color w:val="000000"/>
                <w:sz w:val="20"/>
                <w:szCs w:val="20"/>
              </w:rPr>
              <w:t>МЕМСТ 8486-86. Қылқан жапырақты тұқымдар, кесілген, 1 сорт, қалыңдығы 50 мм, ұзындығы 4-6 метр, ені 25-30 см.</w:t>
            </w:r>
          </w:p>
        </w:tc>
        <w:tc>
          <w:tcPr>
            <w:tcW w:w="1473" w:type="dxa"/>
            <w:tcBorders>
              <w:top w:val="nil"/>
              <w:left w:val="nil"/>
              <w:bottom w:val="single" w:sz="4" w:space="0" w:color="auto"/>
              <w:right w:val="single" w:sz="4" w:space="0" w:color="auto"/>
            </w:tcBorders>
            <w:shd w:val="clear" w:color="auto" w:fill="auto"/>
            <w:vAlign w:val="center"/>
          </w:tcPr>
          <w:p w:rsidR="004B033B" w:rsidRDefault="004B033B" w:rsidP="004B033B">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113 текше метр</w:t>
            </w:r>
          </w:p>
        </w:tc>
        <w:tc>
          <w:tcPr>
            <w:tcW w:w="1473" w:type="dxa"/>
            <w:tcBorders>
              <w:top w:val="nil"/>
              <w:left w:val="nil"/>
              <w:bottom w:val="single" w:sz="4" w:space="0" w:color="auto"/>
              <w:right w:val="single" w:sz="4" w:space="0" w:color="auto"/>
            </w:tcBorders>
            <w:shd w:val="clear" w:color="000000" w:fill="FFFFFF"/>
            <w:vAlign w:val="center"/>
          </w:tcPr>
          <w:p w:rsidR="004B033B" w:rsidRDefault="004B033B" w:rsidP="004B033B">
            <w:pPr>
              <w:jc w:val="center"/>
              <w:rPr>
                <w:color w:val="000000"/>
                <w:sz w:val="22"/>
                <w:szCs w:val="22"/>
              </w:rPr>
            </w:pPr>
            <w:r>
              <w:rPr>
                <w:color w:val="000000"/>
                <w:sz w:val="22"/>
                <w:szCs w:val="22"/>
              </w:rPr>
              <w:t>1.47</w:t>
            </w:r>
          </w:p>
        </w:tc>
        <w:tc>
          <w:tcPr>
            <w:tcW w:w="1366" w:type="dxa"/>
            <w:tcBorders>
              <w:top w:val="nil"/>
              <w:left w:val="single" w:sz="4" w:space="0" w:color="auto"/>
              <w:bottom w:val="single" w:sz="4" w:space="0" w:color="auto"/>
              <w:right w:val="single" w:sz="4" w:space="0" w:color="auto"/>
            </w:tcBorders>
            <w:shd w:val="clear" w:color="000000" w:fill="FFFFFF"/>
            <w:vAlign w:val="center"/>
          </w:tcPr>
          <w:p w:rsidR="004B033B" w:rsidRDefault="004B033B" w:rsidP="004B033B">
            <w:pPr>
              <w:jc w:val="center"/>
              <w:rPr>
                <w:b/>
                <w:bCs/>
                <w:color w:val="000000"/>
                <w:sz w:val="22"/>
                <w:szCs w:val="22"/>
              </w:rPr>
            </w:pPr>
            <w:r>
              <w:rPr>
                <w:b/>
                <w:bCs/>
                <w:color w:val="000000"/>
                <w:sz w:val="22"/>
                <w:szCs w:val="22"/>
              </w:rPr>
              <w:t>20 644.31</w:t>
            </w:r>
          </w:p>
        </w:tc>
      </w:tr>
      <w:tr w:rsidR="004B033B" w:rsidRPr="00984D4C" w:rsidTr="004B033B">
        <w:trPr>
          <w:trHeight w:val="877"/>
        </w:trPr>
        <w:tc>
          <w:tcPr>
            <w:tcW w:w="540" w:type="dxa"/>
          </w:tcPr>
          <w:p w:rsidR="004B033B" w:rsidRDefault="004B033B" w:rsidP="004B033B">
            <w:pPr>
              <w:jc w:val="center"/>
              <w:rPr>
                <w:bCs/>
              </w:rPr>
            </w:pPr>
            <w:r>
              <w:rPr>
                <w:bCs/>
              </w:rPr>
              <w:t>8</w:t>
            </w:r>
          </w:p>
        </w:tc>
        <w:tc>
          <w:tcPr>
            <w:tcW w:w="2195" w:type="dxa"/>
            <w:tcBorders>
              <w:top w:val="nil"/>
              <w:left w:val="single" w:sz="4" w:space="0" w:color="auto"/>
              <w:bottom w:val="single" w:sz="4" w:space="0" w:color="auto"/>
              <w:right w:val="single" w:sz="4" w:space="0" w:color="auto"/>
            </w:tcBorders>
            <w:shd w:val="clear" w:color="auto" w:fill="auto"/>
            <w:noWrap/>
            <w:vAlign w:val="center"/>
          </w:tcPr>
          <w:p w:rsidR="004B033B" w:rsidRDefault="004B033B" w:rsidP="004B033B">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Қызыл эмаль, ПФ-115 маркасы</w:t>
            </w:r>
          </w:p>
        </w:tc>
        <w:tc>
          <w:tcPr>
            <w:tcW w:w="2865" w:type="dxa"/>
            <w:tcBorders>
              <w:top w:val="nil"/>
              <w:left w:val="nil"/>
              <w:bottom w:val="single" w:sz="4" w:space="0" w:color="auto"/>
              <w:right w:val="single" w:sz="4" w:space="0" w:color="auto"/>
            </w:tcBorders>
            <w:shd w:val="clear" w:color="000000" w:fill="FFFFFF"/>
            <w:noWrap/>
            <w:vAlign w:val="center"/>
          </w:tcPr>
          <w:p w:rsidR="004B033B" w:rsidRDefault="004B033B" w:rsidP="004B033B">
            <w:pPr>
              <w:jc w:val="center"/>
              <w:rPr>
                <w:color w:val="000000"/>
                <w:sz w:val="20"/>
                <w:szCs w:val="20"/>
              </w:rPr>
            </w:pPr>
            <w:r>
              <w:rPr>
                <w:color w:val="000000"/>
                <w:sz w:val="20"/>
                <w:szCs w:val="20"/>
              </w:rPr>
              <w:t>ГОСТ 6465-2023, қызыл түсті, ПФ-115 маркасы, салмағы 60 кг аспайтын металл барабандарда</w:t>
            </w:r>
          </w:p>
        </w:tc>
        <w:tc>
          <w:tcPr>
            <w:tcW w:w="1473" w:type="dxa"/>
            <w:tcBorders>
              <w:top w:val="nil"/>
              <w:left w:val="nil"/>
              <w:bottom w:val="single" w:sz="4" w:space="0" w:color="auto"/>
              <w:right w:val="single" w:sz="4" w:space="0" w:color="auto"/>
            </w:tcBorders>
            <w:shd w:val="clear" w:color="auto" w:fill="auto"/>
            <w:vAlign w:val="center"/>
          </w:tcPr>
          <w:p w:rsidR="004B033B" w:rsidRDefault="004B033B" w:rsidP="004B033B">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166 келі</w:t>
            </w:r>
          </w:p>
        </w:tc>
        <w:tc>
          <w:tcPr>
            <w:tcW w:w="1473" w:type="dxa"/>
            <w:tcBorders>
              <w:top w:val="nil"/>
              <w:left w:val="nil"/>
              <w:bottom w:val="single" w:sz="4" w:space="0" w:color="auto"/>
              <w:right w:val="single" w:sz="4" w:space="0" w:color="auto"/>
            </w:tcBorders>
            <w:shd w:val="clear" w:color="000000" w:fill="FFFFFF"/>
            <w:vAlign w:val="center"/>
          </w:tcPr>
          <w:p w:rsidR="004B033B" w:rsidRDefault="004B033B" w:rsidP="004B033B">
            <w:pPr>
              <w:jc w:val="center"/>
              <w:rPr>
                <w:color w:val="000000"/>
                <w:sz w:val="22"/>
                <w:szCs w:val="22"/>
              </w:rPr>
            </w:pPr>
            <w:r>
              <w:rPr>
                <w:color w:val="000000"/>
                <w:sz w:val="22"/>
                <w:szCs w:val="22"/>
              </w:rPr>
              <w:t>20</w:t>
            </w:r>
          </w:p>
        </w:tc>
        <w:tc>
          <w:tcPr>
            <w:tcW w:w="1366" w:type="dxa"/>
            <w:tcBorders>
              <w:top w:val="nil"/>
              <w:left w:val="single" w:sz="4" w:space="0" w:color="auto"/>
              <w:bottom w:val="single" w:sz="4" w:space="0" w:color="auto"/>
              <w:right w:val="single" w:sz="4" w:space="0" w:color="auto"/>
            </w:tcBorders>
            <w:shd w:val="clear" w:color="000000" w:fill="FFFFFF"/>
            <w:vAlign w:val="center"/>
          </w:tcPr>
          <w:p w:rsidR="004B033B" w:rsidRDefault="004B033B" w:rsidP="004B033B">
            <w:pPr>
              <w:jc w:val="center"/>
              <w:rPr>
                <w:b/>
                <w:bCs/>
                <w:color w:val="000000"/>
                <w:sz w:val="22"/>
                <w:szCs w:val="22"/>
              </w:rPr>
            </w:pPr>
            <w:r>
              <w:rPr>
                <w:b/>
                <w:bCs/>
                <w:color w:val="000000"/>
                <w:sz w:val="22"/>
                <w:szCs w:val="22"/>
              </w:rPr>
              <w:t>7 393.60</w:t>
            </w:r>
          </w:p>
        </w:tc>
      </w:tr>
      <w:tr w:rsidR="004B033B" w:rsidRPr="00984D4C" w:rsidTr="004B033B">
        <w:trPr>
          <w:trHeight w:val="877"/>
        </w:trPr>
        <w:tc>
          <w:tcPr>
            <w:tcW w:w="540" w:type="dxa"/>
          </w:tcPr>
          <w:p w:rsidR="004B033B" w:rsidRDefault="004B033B" w:rsidP="004B033B">
            <w:pPr>
              <w:rPr>
                <w:bCs/>
              </w:rPr>
            </w:pPr>
            <w:r>
              <w:rPr>
                <w:bCs/>
              </w:rPr>
              <w:t>9</w:t>
            </w:r>
          </w:p>
        </w:tc>
        <w:tc>
          <w:tcPr>
            <w:tcW w:w="2195" w:type="dxa"/>
            <w:tcBorders>
              <w:top w:val="nil"/>
              <w:left w:val="single" w:sz="4" w:space="0" w:color="auto"/>
              <w:bottom w:val="single" w:sz="4" w:space="0" w:color="auto"/>
              <w:right w:val="single" w:sz="4" w:space="0" w:color="auto"/>
            </w:tcBorders>
            <w:shd w:val="clear" w:color="auto" w:fill="auto"/>
            <w:noWrap/>
            <w:vAlign w:val="center"/>
          </w:tcPr>
          <w:p w:rsidR="004B033B" w:rsidRDefault="004B033B" w:rsidP="004B033B">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Мұнай</w:t>
            </w:r>
          </w:p>
        </w:tc>
        <w:tc>
          <w:tcPr>
            <w:tcW w:w="2865" w:type="dxa"/>
            <w:tcBorders>
              <w:top w:val="nil"/>
              <w:left w:val="nil"/>
              <w:bottom w:val="single" w:sz="4" w:space="0" w:color="auto"/>
              <w:right w:val="single" w:sz="4" w:space="0" w:color="auto"/>
            </w:tcBorders>
            <w:shd w:val="clear" w:color="000000" w:fill="FFFFFF"/>
            <w:noWrap/>
            <w:vAlign w:val="center"/>
          </w:tcPr>
          <w:p w:rsidR="004B033B" w:rsidRDefault="004B033B" w:rsidP="004B033B">
            <w:pPr>
              <w:jc w:val="center"/>
              <w:rPr>
                <w:color w:val="000000"/>
                <w:sz w:val="20"/>
                <w:szCs w:val="20"/>
              </w:rPr>
            </w:pPr>
            <w:r>
              <w:rPr>
                <w:color w:val="000000"/>
                <w:sz w:val="20"/>
                <w:szCs w:val="20"/>
              </w:rPr>
              <w:t>ГОСТ 10121-76. Жабық тигельдегі тұтану температурасы 150 °C төмен емес. Құю температурасы минус 45 ° C жоғары емес. Механикалық қоспалар және суда еритін қышқылдар мен сілтілер жоқ.</w:t>
            </w:r>
          </w:p>
        </w:tc>
        <w:tc>
          <w:tcPr>
            <w:tcW w:w="1473" w:type="dxa"/>
            <w:tcBorders>
              <w:top w:val="nil"/>
              <w:left w:val="nil"/>
              <w:bottom w:val="single" w:sz="4" w:space="0" w:color="auto"/>
              <w:right w:val="single" w:sz="4" w:space="0" w:color="auto"/>
            </w:tcBorders>
            <w:shd w:val="clear" w:color="auto" w:fill="auto"/>
            <w:vAlign w:val="center"/>
          </w:tcPr>
          <w:p w:rsidR="004B033B" w:rsidRDefault="004B033B" w:rsidP="004B033B">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168 тонна (метрикалық)</w:t>
            </w:r>
          </w:p>
        </w:tc>
        <w:tc>
          <w:tcPr>
            <w:tcW w:w="1473" w:type="dxa"/>
            <w:tcBorders>
              <w:top w:val="nil"/>
              <w:left w:val="nil"/>
              <w:bottom w:val="single" w:sz="4" w:space="0" w:color="auto"/>
              <w:right w:val="single" w:sz="4" w:space="0" w:color="auto"/>
            </w:tcBorders>
            <w:shd w:val="clear" w:color="000000" w:fill="FFFFFF"/>
            <w:vAlign w:val="center"/>
          </w:tcPr>
          <w:p w:rsidR="004B033B" w:rsidRDefault="004B033B" w:rsidP="004B033B">
            <w:pPr>
              <w:jc w:val="center"/>
              <w:rPr>
                <w:color w:val="000000"/>
                <w:sz w:val="22"/>
                <w:szCs w:val="22"/>
              </w:rPr>
            </w:pPr>
            <w:r>
              <w:rPr>
                <w:color w:val="000000"/>
                <w:sz w:val="22"/>
                <w:szCs w:val="22"/>
              </w:rPr>
              <w:t>0.3</w:t>
            </w:r>
          </w:p>
        </w:tc>
        <w:tc>
          <w:tcPr>
            <w:tcW w:w="1366" w:type="dxa"/>
            <w:tcBorders>
              <w:top w:val="nil"/>
              <w:left w:val="single" w:sz="4" w:space="0" w:color="auto"/>
              <w:bottom w:val="single" w:sz="4" w:space="0" w:color="auto"/>
              <w:right w:val="single" w:sz="4" w:space="0" w:color="auto"/>
            </w:tcBorders>
            <w:shd w:val="clear" w:color="000000" w:fill="FFFFFF"/>
            <w:vAlign w:val="center"/>
          </w:tcPr>
          <w:p w:rsidR="004B033B" w:rsidRDefault="004B033B" w:rsidP="004B033B">
            <w:pPr>
              <w:jc w:val="center"/>
              <w:rPr>
                <w:b/>
                <w:bCs/>
                <w:color w:val="000000"/>
                <w:sz w:val="22"/>
                <w:szCs w:val="22"/>
              </w:rPr>
            </w:pPr>
            <w:r>
              <w:rPr>
                <w:b/>
                <w:bCs/>
                <w:color w:val="000000"/>
                <w:sz w:val="22"/>
                <w:szCs w:val="22"/>
              </w:rPr>
              <w:t>65 182.87</w:t>
            </w:r>
          </w:p>
        </w:tc>
      </w:tr>
      <w:tr w:rsidR="004B033B" w:rsidRPr="00984D4C" w:rsidTr="004B033B">
        <w:trPr>
          <w:trHeight w:val="877"/>
        </w:trPr>
        <w:tc>
          <w:tcPr>
            <w:tcW w:w="540" w:type="dxa"/>
          </w:tcPr>
          <w:p w:rsidR="004B033B" w:rsidRDefault="004B033B" w:rsidP="004B033B">
            <w:pPr>
              <w:jc w:val="center"/>
              <w:rPr>
                <w:bCs/>
              </w:rPr>
            </w:pPr>
            <w:r>
              <w:rPr>
                <w:bCs/>
              </w:rPr>
              <w:t>10</w:t>
            </w:r>
          </w:p>
        </w:tc>
        <w:tc>
          <w:tcPr>
            <w:tcW w:w="2195" w:type="dxa"/>
            <w:tcBorders>
              <w:top w:val="nil"/>
              <w:left w:val="single" w:sz="4" w:space="0" w:color="auto"/>
              <w:bottom w:val="single" w:sz="4" w:space="0" w:color="auto"/>
              <w:right w:val="single" w:sz="4" w:space="0" w:color="auto"/>
            </w:tcBorders>
            <w:shd w:val="clear" w:color="auto" w:fill="auto"/>
            <w:noWrap/>
            <w:vAlign w:val="center"/>
          </w:tcPr>
          <w:p w:rsidR="004B033B" w:rsidRDefault="004B033B" w:rsidP="004B033B">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Болат тоқылған тор</w:t>
            </w:r>
          </w:p>
        </w:tc>
        <w:tc>
          <w:tcPr>
            <w:tcW w:w="2865" w:type="dxa"/>
            <w:tcBorders>
              <w:top w:val="nil"/>
              <w:left w:val="nil"/>
              <w:bottom w:val="single" w:sz="4" w:space="0" w:color="auto"/>
              <w:right w:val="single" w:sz="4" w:space="0" w:color="auto"/>
            </w:tcBorders>
            <w:shd w:val="clear" w:color="000000" w:fill="FFFFFF"/>
            <w:noWrap/>
            <w:vAlign w:val="center"/>
          </w:tcPr>
          <w:p w:rsidR="004B033B" w:rsidRDefault="004B033B" w:rsidP="004B033B">
            <w:pPr>
              <w:jc w:val="center"/>
              <w:rPr>
                <w:color w:val="000000"/>
                <w:sz w:val="20"/>
                <w:szCs w:val="20"/>
              </w:rPr>
            </w:pPr>
            <w:r>
              <w:rPr>
                <w:color w:val="000000"/>
                <w:sz w:val="20"/>
                <w:szCs w:val="20"/>
              </w:rPr>
              <w:t>МЕМСТ 5336-80, жадағайы №10-шi ромбиялық немесе квадрат ұяшығымен өрілген болатты тор, 1,2мм диаметры мырышпен қапталған сымнан, 2 топ; 2- 10-1,2-0</w:t>
            </w:r>
          </w:p>
        </w:tc>
        <w:tc>
          <w:tcPr>
            <w:tcW w:w="1473" w:type="dxa"/>
            <w:tcBorders>
              <w:top w:val="nil"/>
              <w:left w:val="nil"/>
              <w:bottom w:val="single" w:sz="4" w:space="0" w:color="auto"/>
              <w:right w:val="single" w:sz="4" w:space="0" w:color="auto"/>
            </w:tcBorders>
            <w:shd w:val="clear" w:color="auto" w:fill="auto"/>
            <w:vAlign w:val="center"/>
          </w:tcPr>
          <w:p w:rsidR="004B033B" w:rsidRDefault="004B033B" w:rsidP="004B033B">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055 Метр квадратный</w:t>
            </w:r>
          </w:p>
        </w:tc>
        <w:tc>
          <w:tcPr>
            <w:tcW w:w="1473" w:type="dxa"/>
            <w:tcBorders>
              <w:top w:val="nil"/>
              <w:left w:val="nil"/>
              <w:bottom w:val="single" w:sz="4" w:space="0" w:color="auto"/>
              <w:right w:val="single" w:sz="4" w:space="0" w:color="auto"/>
            </w:tcBorders>
            <w:shd w:val="clear" w:color="000000" w:fill="FFFFFF"/>
            <w:vAlign w:val="center"/>
          </w:tcPr>
          <w:p w:rsidR="004B033B" w:rsidRDefault="004B033B" w:rsidP="004B033B">
            <w:pPr>
              <w:jc w:val="center"/>
              <w:rPr>
                <w:color w:val="000000"/>
                <w:sz w:val="22"/>
                <w:szCs w:val="22"/>
              </w:rPr>
            </w:pPr>
            <w:r>
              <w:rPr>
                <w:color w:val="000000"/>
                <w:sz w:val="22"/>
                <w:szCs w:val="22"/>
              </w:rPr>
              <w:t>40</w:t>
            </w:r>
          </w:p>
        </w:tc>
        <w:tc>
          <w:tcPr>
            <w:tcW w:w="1366" w:type="dxa"/>
            <w:tcBorders>
              <w:top w:val="nil"/>
              <w:left w:val="single" w:sz="4" w:space="0" w:color="auto"/>
              <w:bottom w:val="single" w:sz="4" w:space="0" w:color="auto"/>
              <w:right w:val="single" w:sz="4" w:space="0" w:color="auto"/>
            </w:tcBorders>
            <w:shd w:val="clear" w:color="000000" w:fill="FFFFFF"/>
            <w:vAlign w:val="center"/>
          </w:tcPr>
          <w:p w:rsidR="004B033B" w:rsidRDefault="004B033B" w:rsidP="004B033B">
            <w:pPr>
              <w:jc w:val="center"/>
              <w:rPr>
                <w:b/>
                <w:bCs/>
                <w:color w:val="000000"/>
                <w:sz w:val="22"/>
                <w:szCs w:val="22"/>
              </w:rPr>
            </w:pPr>
            <w:r>
              <w:rPr>
                <w:b/>
                <w:bCs/>
                <w:color w:val="000000"/>
                <w:sz w:val="22"/>
                <w:szCs w:val="22"/>
              </w:rPr>
              <w:t>9 206.40</w:t>
            </w:r>
          </w:p>
        </w:tc>
      </w:tr>
      <w:tr w:rsidR="004B033B" w:rsidRPr="00984D4C" w:rsidTr="004B033B">
        <w:trPr>
          <w:trHeight w:val="877"/>
        </w:trPr>
        <w:tc>
          <w:tcPr>
            <w:tcW w:w="540" w:type="dxa"/>
          </w:tcPr>
          <w:p w:rsidR="004B033B" w:rsidRDefault="004B033B" w:rsidP="004B033B">
            <w:pPr>
              <w:jc w:val="center"/>
              <w:rPr>
                <w:bCs/>
              </w:rPr>
            </w:pPr>
            <w:r>
              <w:rPr>
                <w:bCs/>
              </w:rPr>
              <w:t>11</w:t>
            </w:r>
          </w:p>
        </w:tc>
        <w:tc>
          <w:tcPr>
            <w:tcW w:w="2195" w:type="dxa"/>
            <w:tcBorders>
              <w:top w:val="nil"/>
              <w:left w:val="single" w:sz="4" w:space="0" w:color="auto"/>
              <w:bottom w:val="single" w:sz="4" w:space="0" w:color="auto"/>
              <w:right w:val="single" w:sz="4" w:space="0" w:color="auto"/>
            </w:tcBorders>
            <w:shd w:val="clear" w:color="auto" w:fill="auto"/>
            <w:noWrap/>
            <w:vAlign w:val="center"/>
          </w:tcPr>
          <w:p w:rsidR="004B033B" w:rsidRDefault="004B033B" w:rsidP="004B033B">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Битум</w:t>
            </w:r>
          </w:p>
        </w:tc>
        <w:tc>
          <w:tcPr>
            <w:tcW w:w="2865" w:type="dxa"/>
            <w:tcBorders>
              <w:top w:val="nil"/>
              <w:left w:val="nil"/>
              <w:bottom w:val="single" w:sz="4" w:space="0" w:color="auto"/>
              <w:right w:val="single" w:sz="4" w:space="0" w:color="auto"/>
            </w:tcBorders>
            <w:shd w:val="clear" w:color="000000" w:fill="FFFFFF"/>
            <w:noWrap/>
            <w:vAlign w:val="center"/>
          </w:tcPr>
          <w:p w:rsidR="004B033B" w:rsidRDefault="004B033B" w:rsidP="004B033B">
            <w:pPr>
              <w:jc w:val="center"/>
              <w:rPr>
                <w:color w:val="000000"/>
                <w:sz w:val="20"/>
                <w:szCs w:val="20"/>
              </w:rPr>
            </w:pPr>
            <w:r>
              <w:rPr>
                <w:color w:val="000000"/>
                <w:sz w:val="20"/>
                <w:szCs w:val="20"/>
              </w:rPr>
              <w:t>ГОСТ 6617-2021, мұнай, құрылыс маркалы БН 90/10 немесе ГОСТ 9548-74 битум БНК 90/30, ғимараттардың іргетасын гидроизоляциялау үшін</w:t>
            </w:r>
          </w:p>
        </w:tc>
        <w:tc>
          <w:tcPr>
            <w:tcW w:w="1473" w:type="dxa"/>
            <w:tcBorders>
              <w:top w:val="nil"/>
              <w:left w:val="nil"/>
              <w:bottom w:val="single" w:sz="4" w:space="0" w:color="auto"/>
              <w:right w:val="single" w:sz="4" w:space="0" w:color="auto"/>
            </w:tcBorders>
            <w:shd w:val="clear" w:color="auto" w:fill="auto"/>
            <w:vAlign w:val="center"/>
          </w:tcPr>
          <w:p w:rsidR="004B033B" w:rsidRDefault="004B033B" w:rsidP="004B033B">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168 тонна (метрикалық)</w:t>
            </w:r>
          </w:p>
        </w:tc>
        <w:tc>
          <w:tcPr>
            <w:tcW w:w="1473" w:type="dxa"/>
            <w:tcBorders>
              <w:top w:val="nil"/>
              <w:left w:val="nil"/>
              <w:bottom w:val="single" w:sz="4" w:space="0" w:color="auto"/>
              <w:right w:val="single" w:sz="4" w:space="0" w:color="auto"/>
            </w:tcBorders>
            <w:shd w:val="clear" w:color="000000" w:fill="FFFFFF"/>
            <w:vAlign w:val="center"/>
          </w:tcPr>
          <w:p w:rsidR="004B033B" w:rsidRDefault="004B033B" w:rsidP="004B033B">
            <w:pPr>
              <w:jc w:val="center"/>
              <w:rPr>
                <w:color w:val="000000"/>
                <w:sz w:val="22"/>
                <w:szCs w:val="22"/>
              </w:rPr>
            </w:pPr>
            <w:r>
              <w:rPr>
                <w:color w:val="000000"/>
                <w:sz w:val="22"/>
                <w:szCs w:val="22"/>
              </w:rPr>
              <w:t>0.5</w:t>
            </w:r>
          </w:p>
        </w:tc>
        <w:tc>
          <w:tcPr>
            <w:tcW w:w="1366" w:type="dxa"/>
            <w:tcBorders>
              <w:top w:val="nil"/>
              <w:left w:val="single" w:sz="4" w:space="0" w:color="auto"/>
              <w:bottom w:val="single" w:sz="4" w:space="0" w:color="auto"/>
              <w:right w:val="single" w:sz="4" w:space="0" w:color="auto"/>
            </w:tcBorders>
            <w:shd w:val="clear" w:color="000000" w:fill="FFFFFF"/>
            <w:vAlign w:val="center"/>
          </w:tcPr>
          <w:p w:rsidR="004B033B" w:rsidRDefault="004B033B" w:rsidP="004B033B">
            <w:pPr>
              <w:jc w:val="center"/>
              <w:rPr>
                <w:b/>
                <w:bCs/>
                <w:color w:val="000000"/>
                <w:sz w:val="22"/>
                <w:szCs w:val="22"/>
              </w:rPr>
            </w:pPr>
            <w:r>
              <w:rPr>
                <w:b/>
                <w:bCs/>
                <w:color w:val="000000"/>
                <w:sz w:val="22"/>
                <w:szCs w:val="22"/>
              </w:rPr>
              <w:t>18 056.25</w:t>
            </w:r>
          </w:p>
        </w:tc>
      </w:tr>
      <w:tr w:rsidR="004B033B" w:rsidRPr="00984D4C" w:rsidTr="004B033B">
        <w:trPr>
          <w:trHeight w:val="877"/>
        </w:trPr>
        <w:tc>
          <w:tcPr>
            <w:tcW w:w="540" w:type="dxa"/>
          </w:tcPr>
          <w:p w:rsidR="004B033B" w:rsidRDefault="004B033B" w:rsidP="004B033B">
            <w:pPr>
              <w:jc w:val="center"/>
              <w:rPr>
                <w:bCs/>
              </w:rPr>
            </w:pPr>
            <w:r>
              <w:rPr>
                <w:bCs/>
              </w:rPr>
              <w:t>12</w:t>
            </w:r>
          </w:p>
        </w:tc>
        <w:tc>
          <w:tcPr>
            <w:tcW w:w="2195" w:type="dxa"/>
            <w:tcBorders>
              <w:top w:val="nil"/>
              <w:left w:val="single" w:sz="4" w:space="0" w:color="auto"/>
              <w:bottom w:val="single" w:sz="4" w:space="0" w:color="auto"/>
              <w:right w:val="single" w:sz="4" w:space="0" w:color="auto"/>
            </w:tcBorders>
            <w:shd w:val="clear" w:color="auto" w:fill="auto"/>
            <w:noWrap/>
            <w:vAlign w:val="center"/>
          </w:tcPr>
          <w:p w:rsidR="004B033B" w:rsidRDefault="004B033B" w:rsidP="004B033B">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ҚҰРЫЛЫС ҚҰМЫ</w:t>
            </w:r>
          </w:p>
        </w:tc>
        <w:tc>
          <w:tcPr>
            <w:tcW w:w="2865" w:type="dxa"/>
            <w:tcBorders>
              <w:top w:val="nil"/>
              <w:left w:val="nil"/>
              <w:bottom w:val="single" w:sz="4" w:space="0" w:color="auto"/>
              <w:right w:val="single" w:sz="4" w:space="0" w:color="auto"/>
            </w:tcBorders>
            <w:shd w:val="clear" w:color="000000" w:fill="FFFFFF"/>
            <w:noWrap/>
            <w:vAlign w:val="center"/>
          </w:tcPr>
          <w:p w:rsidR="004B033B" w:rsidRDefault="004B033B" w:rsidP="004B033B">
            <w:pPr>
              <w:jc w:val="center"/>
              <w:rPr>
                <w:color w:val="000000"/>
                <w:sz w:val="20"/>
                <w:szCs w:val="20"/>
              </w:rPr>
            </w:pPr>
            <w:r>
              <w:rPr>
                <w:color w:val="000000"/>
                <w:sz w:val="20"/>
                <w:szCs w:val="20"/>
              </w:rPr>
              <w:t>Сылақ үшін, жуып емес құрылыс жұмыстарының, МЕМСТ 8736-2014.</w:t>
            </w:r>
          </w:p>
        </w:tc>
        <w:tc>
          <w:tcPr>
            <w:tcW w:w="1473" w:type="dxa"/>
            <w:tcBorders>
              <w:top w:val="nil"/>
              <w:left w:val="nil"/>
              <w:bottom w:val="single" w:sz="4" w:space="0" w:color="auto"/>
              <w:right w:val="single" w:sz="4" w:space="0" w:color="auto"/>
            </w:tcBorders>
            <w:shd w:val="clear" w:color="auto" w:fill="auto"/>
            <w:vAlign w:val="center"/>
          </w:tcPr>
          <w:p w:rsidR="004B033B" w:rsidRDefault="004B033B" w:rsidP="004B033B">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168 тонна (метрикалық)</w:t>
            </w:r>
          </w:p>
        </w:tc>
        <w:tc>
          <w:tcPr>
            <w:tcW w:w="1473" w:type="dxa"/>
            <w:tcBorders>
              <w:top w:val="nil"/>
              <w:left w:val="nil"/>
              <w:bottom w:val="single" w:sz="4" w:space="0" w:color="auto"/>
              <w:right w:val="single" w:sz="4" w:space="0" w:color="auto"/>
            </w:tcBorders>
            <w:shd w:val="clear" w:color="000000" w:fill="FFFFFF"/>
            <w:vAlign w:val="center"/>
          </w:tcPr>
          <w:p w:rsidR="004B033B" w:rsidRDefault="004B033B" w:rsidP="004B033B">
            <w:pPr>
              <w:jc w:val="center"/>
              <w:rPr>
                <w:color w:val="000000"/>
                <w:sz w:val="22"/>
                <w:szCs w:val="22"/>
              </w:rPr>
            </w:pPr>
            <w:r>
              <w:rPr>
                <w:color w:val="000000"/>
                <w:sz w:val="22"/>
                <w:szCs w:val="22"/>
              </w:rPr>
              <w:t>15</w:t>
            </w:r>
          </w:p>
        </w:tc>
        <w:tc>
          <w:tcPr>
            <w:tcW w:w="1366" w:type="dxa"/>
            <w:tcBorders>
              <w:top w:val="nil"/>
              <w:left w:val="single" w:sz="4" w:space="0" w:color="auto"/>
              <w:bottom w:val="single" w:sz="4" w:space="0" w:color="auto"/>
              <w:right w:val="single" w:sz="4" w:space="0" w:color="auto"/>
            </w:tcBorders>
            <w:shd w:val="clear" w:color="000000" w:fill="FFFFFF"/>
            <w:vAlign w:val="center"/>
          </w:tcPr>
          <w:p w:rsidR="004B033B" w:rsidRDefault="004B033B" w:rsidP="004B033B">
            <w:pPr>
              <w:jc w:val="center"/>
              <w:rPr>
                <w:b/>
                <w:bCs/>
                <w:color w:val="000000"/>
                <w:sz w:val="22"/>
                <w:szCs w:val="22"/>
              </w:rPr>
            </w:pPr>
            <w:r>
              <w:rPr>
                <w:b/>
                <w:bCs/>
                <w:color w:val="000000"/>
                <w:sz w:val="22"/>
                <w:szCs w:val="22"/>
              </w:rPr>
              <w:t>8 693.70</w:t>
            </w:r>
          </w:p>
        </w:tc>
      </w:tr>
      <w:tr w:rsidR="004B033B" w:rsidRPr="00984D4C" w:rsidTr="004B033B">
        <w:trPr>
          <w:trHeight w:val="877"/>
        </w:trPr>
        <w:tc>
          <w:tcPr>
            <w:tcW w:w="540" w:type="dxa"/>
          </w:tcPr>
          <w:p w:rsidR="004B033B" w:rsidRDefault="004B033B" w:rsidP="004B033B">
            <w:pPr>
              <w:jc w:val="center"/>
              <w:rPr>
                <w:bCs/>
              </w:rPr>
            </w:pPr>
            <w:r>
              <w:rPr>
                <w:bCs/>
              </w:rPr>
              <w:t>13</w:t>
            </w:r>
          </w:p>
        </w:tc>
        <w:tc>
          <w:tcPr>
            <w:tcW w:w="2195" w:type="dxa"/>
            <w:tcBorders>
              <w:top w:val="nil"/>
              <w:left w:val="single" w:sz="4" w:space="0" w:color="auto"/>
              <w:bottom w:val="single" w:sz="4" w:space="0" w:color="auto"/>
              <w:right w:val="single" w:sz="4" w:space="0" w:color="auto"/>
            </w:tcBorders>
            <w:shd w:val="clear" w:color="auto" w:fill="auto"/>
            <w:noWrap/>
            <w:vAlign w:val="center"/>
          </w:tcPr>
          <w:p w:rsidR="004B033B" w:rsidRDefault="004B033B" w:rsidP="004B033B">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CIATIM 202 майы</w:t>
            </w:r>
          </w:p>
        </w:tc>
        <w:tc>
          <w:tcPr>
            <w:tcW w:w="2865" w:type="dxa"/>
            <w:tcBorders>
              <w:top w:val="nil"/>
              <w:left w:val="nil"/>
              <w:bottom w:val="single" w:sz="4" w:space="0" w:color="auto"/>
              <w:right w:val="single" w:sz="4" w:space="0" w:color="auto"/>
            </w:tcBorders>
            <w:shd w:val="clear" w:color="000000" w:fill="FFFFFF"/>
            <w:noWrap/>
            <w:vAlign w:val="center"/>
          </w:tcPr>
          <w:p w:rsidR="004B033B" w:rsidRDefault="004B033B" w:rsidP="004B033B">
            <w:pPr>
              <w:jc w:val="center"/>
              <w:rPr>
                <w:color w:val="000000"/>
                <w:sz w:val="20"/>
                <w:szCs w:val="20"/>
              </w:rPr>
            </w:pPr>
            <w:r>
              <w:rPr>
                <w:color w:val="000000"/>
                <w:sz w:val="20"/>
                <w:szCs w:val="20"/>
              </w:rPr>
              <w:t>Майлау CIATIM 202 ГОСТ 11110-75. Литий сабын қоюландырғыш. Түсу нүктесі 175 0С төмен емес. Су және механикалық қоспалар жоқ</w:t>
            </w:r>
          </w:p>
        </w:tc>
        <w:tc>
          <w:tcPr>
            <w:tcW w:w="1473" w:type="dxa"/>
            <w:tcBorders>
              <w:top w:val="nil"/>
              <w:left w:val="nil"/>
              <w:bottom w:val="single" w:sz="4" w:space="0" w:color="auto"/>
              <w:right w:val="single" w:sz="4" w:space="0" w:color="auto"/>
            </w:tcBorders>
            <w:shd w:val="clear" w:color="auto" w:fill="auto"/>
            <w:vAlign w:val="center"/>
          </w:tcPr>
          <w:p w:rsidR="004B033B" w:rsidRDefault="004B033B" w:rsidP="004B033B">
            <w:pPr>
              <w:rPr>
                <w:rFonts w:ascii="Arial Unicode MS" w:eastAsia="Arial Unicode MS" w:hAnsi="Arial Unicode MS" w:cs="Arial Unicode MS"/>
                <w:color w:val="000000"/>
                <w:sz w:val="20"/>
                <w:szCs w:val="20"/>
              </w:rPr>
            </w:pPr>
            <w:r>
              <w:rPr>
                <w:rFonts w:ascii="Arial Unicode MS" w:eastAsia="Arial Unicode MS" w:hAnsi="Arial Unicode MS" w:cs="Arial Unicode MS" w:hint="eastAsia"/>
                <w:color w:val="000000"/>
                <w:sz w:val="20"/>
                <w:szCs w:val="20"/>
              </w:rPr>
              <w:t>168 тонна (метрикалық)</w:t>
            </w:r>
          </w:p>
        </w:tc>
        <w:tc>
          <w:tcPr>
            <w:tcW w:w="1473" w:type="dxa"/>
            <w:tcBorders>
              <w:top w:val="nil"/>
              <w:left w:val="nil"/>
              <w:bottom w:val="single" w:sz="4" w:space="0" w:color="auto"/>
              <w:right w:val="single" w:sz="4" w:space="0" w:color="auto"/>
            </w:tcBorders>
            <w:shd w:val="clear" w:color="000000" w:fill="FFFFFF"/>
            <w:vAlign w:val="center"/>
          </w:tcPr>
          <w:p w:rsidR="004B033B" w:rsidRDefault="004B033B" w:rsidP="004B033B">
            <w:pPr>
              <w:jc w:val="center"/>
              <w:rPr>
                <w:color w:val="000000"/>
                <w:sz w:val="22"/>
                <w:szCs w:val="22"/>
              </w:rPr>
            </w:pPr>
            <w:r>
              <w:rPr>
                <w:color w:val="000000"/>
                <w:sz w:val="22"/>
                <w:szCs w:val="22"/>
              </w:rPr>
              <w:t>0.09</w:t>
            </w:r>
          </w:p>
        </w:tc>
        <w:tc>
          <w:tcPr>
            <w:tcW w:w="1366" w:type="dxa"/>
            <w:tcBorders>
              <w:top w:val="nil"/>
              <w:left w:val="single" w:sz="4" w:space="0" w:color="auto"/>
              <w:bottom w:val="single" w:sz="4" w:space="0" w:color="auto"/>
              <w:right w:val="single" w:sz="4" w:space="0" w:color="auto"/>
            </w:tcBorders>
            <w:shd w:val="clear" w:color="000000" w:fill="FFFFFF"/>
            <w:vAlign w:val="center"/>
          </w:tcPr>
          <w:p w:rsidR="004B033B" w:rsidRDefault="004B033B" w:rsidP="004B033B">
            <w:pPr>
              <w:jc w:val="center"/>
              <w:rPr>
                <w:b/>
                <w:bCs/>
                <w:color w:val="000000"/>
                <w:sz w:val="22"/>
                <w:szCs w:val="22"/>
              </w:rPr>
            </w:pPr>
            <w:r>
              <w:rPr>
                <w:b/>
                <w:bCs/>
                <w:color w:val="000000"/>
                <w:sz w:val="22"/>
                <w:szCs w:val="22"/>
              </w:rPr>
              <w:t>41 570.77</w:t>
            </w:r>
          </w:p>
        </w:tc>
      </w:tr>
      <w:tr w:rsidR="004B033B" w:rsidRPr="00984D4C" w:rsidTr="004B033B">
        <w:trPr>
          <w:trHeight w:val="877"/>
        </w:trPr>
        <w:tc>
          <w:tcPr>
            <w:tcW w:w="540" w:type="dxa"/>
          </w:tcPr>
          <w:p w:rsidR="004B033B" w:rsidRDefault="004B033B" w:rsidP="004B033B">
            <w:pPr>
              <w:jc w:val="center"/>
              <w:rPr>
                <w:bCs/>
              </w:rPr>
            </w:pPr>
            <w:r>
              <w:rPr>
                <w:bCs/>
              </w:rPr>
              <w:t>14</w:t>
            </w:r>
          </w:p>
        </w:tc>
        <w:tc>
          <w:tcPr>
            <w:tcW w:w="2195" w:type="dxa"/>
            <w:tcBorders>
              <w:top w:val="nil"/>
              <w:left w:val="single" w:sz="4" w:space="0" w:color="auto"/>
              <w:bottom w:val="single" w:sz="4" w:space="0" w:color="auto"/>
              <w:right w:val="single" w:sz="4" w:space="0" w:color="auto"/>
            </w:tcBorders>
            <w:shd w:val="clear" w:color="000000" w:fill="FFFFFF"/>
            <w:noWrap/>
            <w:vAlign w:val="center"/>
          </w:tcPr>
          <w:p w:rsidR="004B033B" w:rsidRDefault="004B033B" w:rsidP="004B033B">
            <w:pPr>
              <w:jc w:val="center"/>
              <w:rPr>
                <w:color w:val="000000"/>
                <w:sz w:val="22"/>
                <w:szCs w:val="22"/>
              </w:rPr>
            </w:pPr>
            <w:r>
              <w:rPr>
                <w:color w:val="000000"/>
                <w:sz w:val="22"/>
                <w:szCs w:val="22"/>
              </w:rPr>
              <w:t>ПВХ линолеум</w:t>
            </w:r>
          </w:p>
        </w:tc>
        <w:tc>
          <w:tcPr>
            <w:tcW w:w="2865" w:type="dxa"/>
            <w:tcBorders>
              <w:top w:val="nil"/>
              <w:left w:val="nil"/>
              <w:bottom w:val="single" w:sz="4" w:space="0" w:color="auto"/>
              <w:right w:val="single" w:sz="4" w:space="0" w:color="auto"/>
            </w:tcBorders>
            <w:shd w:val="clear" w:color="auto" w:fill="auto"/>
            <w:noWrap/>
            <w:vAlign w:val="center"/>
          </w:tcPr>
          <w:p w:rsidR="004B033B" w:rsidRDefault="004B033B" w:rsidP="004B033B">
            <w:pPr>
              <w:jc w:val="center"/>
              <w:rPr>
                <w:color w:val="000000"/>
                <w:sz w:val="22"/>
                <w:szCs w:val="22"/>
              </w:rPr>
            </w:pPr>
            <w:r>
              <w:rPr>
                <w:color w:val="000000"/>
                <w:sz w:val="22"/>
                <w:szCs w:val="22"/>
              </w:rPr>
              <w:t>ГОСТ 7251-77 линолеум полихлорвинилды.</w:t>
            </w:r>
          </w:p>
        </w:tc>
        <w:tc>
          <w:tcPr>
            <w:tcW w:w="1473" w:type="dxa"/>
            <w:tcBorders>
              <w:top w:val="nil"/>
              <w:left w:val="nil"/>
              <w:bottom w:val="single" w:sz="4" w:space="0" w:color="auto"/>
              <w:right w:val="single" w:sz="4" w:space="0" w:color="auto"/>
            </w:tcBorders>
            <w:shd w:val="clear" w:color="000000" w:fill="FFFFFF"/>
            <w:vAlign w:val="center"/>
          </w:tcPr>
          <w:p w:rsidR="004B033B" w:rsidRDefault="004B033B" w:rsidP="004B033B">
            <w:pPr>
              <w:jc w:val="center"/>
              <w:rPr>
                <w:color w:val="000000"/>
                <w:sz w:val="22"/>
                <w:szCs w:val="22"/>
              </w:rPr>
            </w:pPr>
            <w:r>
              <w:rPr>
                <w:color w:val="000000"/>
                <w:sz w:val="22"/>
                <w:szCs w:val="22"/>
              </w:rPr>
              <w:t>055 Метр квадратный</w:t>
            </w:r>
          </w:p>
        </w:tc>
        <w:tc>
          <w:tcPr>
            <w:tcW w:w="1473" w:type="dxa"/>
            <w:tcBorders>
              <w:top w:val="nil"/>
              <w:left w:val="nil"/>
              <w:bottom w:val="single" w:sz="4" w:space="0" w:color="auto"/>
              <w:right w:val="single" w:sz="4" w:space="0" w:color="auto"/>
            </w:tcBorders>
            <w:shd w:val="clear" w:color="auto" w:fill="auto"/>
            <w:vAlign w:val="center"/>
          </w:tcPr>
          <w:p w:rsidR="004B033B" w:rsidRDefault="004B033B" w:rsidP="004B033B">
            <w:pPr>
              <w:jc w:val="center"/>
              <w:rPr>
                <w:b/>
                <w:bCs/>
                <w:color w:val="000000"/>
                <w:sz w:val="22"/>
                <w:szCs w:val="22"/>
              </w:rPr>
            </w:pPr>
            <w:r>
              <w:rPr>
                <w:b/>
                <w:bCs/>
                <w:color w:val="000000"/>
                <w:sz w:val="22"/>
                <w:szCs w:val="22"/>
              </w:rPr>
              <w:t>80</w:t>
            </w:r>
          </w:p>
        </w:tc>
        <w:tc>
          <w:tcPr>
            <w:tcW w:w="1366" w:type="dxa"/>
            <w:tcBorders>
              <w:top w:val="nil"/>
              <w:left w:val="single" w:sz="4" w:space="0" w:color="auto"/>
              <w:bottom w:val="single" w:sz="4" w:space="0" w:color="auto"/>
              <w:right w:val="single" w:sz="4" w:space="0" w:color="auto"/>
            </w:tcBorders>
            <w:shd w:val="clear" w:color="auto" w:fill="auto"/>
            <w:vAlign w:val="center"/>
          </w:tcPr>
          <w:p w:rsidR="004B033B" w:rsidRDefault="004B033B" w:rsidP="004B033B">
            <w:pPr>
              <w:jc w:val="center"/>
              <w:rPr>
                <w:b/>
                <w:bCs/>
                <w:color w:val="000000"/>
                <w:sz w:val="22"/>
                <w:szCs w:val="22"/>
              </w:rPr>
            </w:pPr>
            <w:r>
              <w:rPr>
                <w:b/>
                <w:bCs/>
                <w:color w:val="000000"/>
                <w:sz w:val="22"/>
                <w:szCs w:val="22"/>
              </w:rPr>
              <w:t>22 469.60</w:t>
            </w:r>
          </w:p>
        </w:tc>
      </w:tr>
    </w:tbl>
    <w:p w:rsidR="00D324CF" w:rsidRDefault="00D324CF" w:rsidP="00D324CF">
      <w:pPr>
        <w:pStyle w:val="a7"/>
        <w:ind w:left="0"/>
        <w:jc w:val="both"/>
      </w:pPr>
    </w:p>
    <w:p w:rsidR="00FF5C6B" w:rsidRPr="00FF5C6B" w:rsidRDefault="00F540F4"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Pr>
          <w:lang w:val="kk-KZ"/>
        </w:rPr>
        <w:t>4</w:t>
      </w:r>
      <w:r w:rsidR="00FF5C6B" w:rsidRPr="00FF5C6B">
        <w:rPr>
          <w:lang w:val="kk-KZ"/>
        </w:rPr>
        <w:t>. Жіберілген сұраныстар туралы ақпарат:</w:t>
      </w:r>
    </w:p>
    <w:p w:rsidR="00FF5C6B" w:rsidRPr="00FF5C6B"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FF5C6B">
        <w:rPr>
          <w:lang w:val="kk-KZ"/>
        </w:rPr>
        <w:t>Ешқандай өтініштер жіберілмеді.</w:t>
      </w:r>
    </w:p>
    <w:p w:rsidR="00FF5C6B" w:rsidRPr="00FF5C6B"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FF5C6B" w:rsidRPr="00FF5C6B" w:rsidRDefault="00F540F4"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Pr>
          <w:lang w:val="kk-KZ"/>
        </w:rPr>
        <w:t>5</w:t>
      </w:r>
      <w:r w:rsidR="00FF5C6B" w:rsidRPr="00FF5C6B">
        <w:rPr>
          <w:lang w:val="kk-KZ"/>
        </w:rPr>
        <w:t>. Конкурстық өтінімдерді берген әлеуетті өнім берушілер туралы мәліметтер:</w:t>
      </w:r>
    </w:p>
    <w:p w:rsidR="00FF5C6B" w:rsidRPr="00FF5C6B"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FF5C6B">
        <w:rPr>
          <w:lang w:val="kk-KZ"/>
        </w:rPr>
        <w:t>Әлеуетті жеткізушілерден өтінімдер жоқ.</w:t>
      </w:r>
    </w:p>
    <w:p w:rsidR="00FF5C6B" w:rsidRPr="00FF5C6B"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FF5C6B" w:rsidRPr="00FF5C6B" w:rsidRDefault="00F540F4"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Pr>
          <w:lang w:val="kk-KZ"/>
        </w:rPr>
        <w:t>6</w:t>
      </w:r>
      <w:r w:rsidR="00FF5C6B" w:rsidRPr="00FF5C6B">
        <w:rPr>
          <w:lang w:val="kk-KZ"/>
        </w:rPr>
        <w:t>. Тәртіптің 52-бабының 2-тармағының негізінде қабылданбаған конкурстық өтінімдер туралы мәліметтер:</w:t>
      </w:r>
    </w:p>
    <w:p w:rsidR="00FF5C6B" w:rsidRPr="00FF5C6B"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FF5C6B">
        <w:rPr>
          <w:lang w:val="kk-KZ"/>
        </w:rPr>
        <w:t>Әлеуетті жеткізушілердің қабылданбаған өтінімдері жоқ.</w:t>
      </w:r>
    </w:p>
    <w:p w:rsidR="00FF5C6B" w:rsidRPr="00CC4E92"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FF5C6B" w:rsidRPr="00FF5C6B" w:rsidRDefault="00F540F4"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Pr>
          <w:lang w:val="kk-KZ"/>
        </w:rPr>
        <w:t>7</w:t>
      </w:r>
      <w:r w:rsidR="00FF5C6B" w:rsidRPr="00FF5C6B">
        <w:rPr>
          <w:lang w:val="kk-KZ"/>
        </w:rPr>
        <w:t>. Тәртіптің 50-бабының 3-тармағына сәйкес баға ұсынысының мазмұнына қойылатын талаптарға сәйкес деп танылған конкурстық өтінімдер туралы мәліметтер:</w:t>
      </w:r>
    </w:p>
    <w:p w:rsidR="00FF5C6B" w:rsidRPr="00FF5C6B" w:rsidRDefault="00F540F4"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F540F4">
        <w:rPr>
          <w:lang w:val="kk-KZ"/>
        </w:rPr>
        <w:t>Баға ұсынысының мазмұнына қойылатын талаптарға сәйкес деп танылған өтінімдер жоқ.</w:t>
      </w:r>
      <w:bookmarkStart w:id="0" w:name="_GoBack"/>
      <w:bookmarkEnd w:id="0"/>
    </w:p>
    <w:p w:rsidR="00FF5C6B" w:rsidRPr="00FF5C6B"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FF5C6B" w:rsidRPr="00FF5C6B" w:rsidRDefault="00FF5C6B" w:rsidP="00CC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FF5C6B">
        <w:rPr>
          <w:lang w:val="kk-KZ"/>
        </w:rPr>
        <w:t>Комитет баға ұсыныстарын сұрату тәсілімен тауарларды сатып алу қорытындылары бойынша дауыс беру арқылы шешім қабылдады:</w:t>
      </w:r>
    </w:p>
    <w:p w:rsidR="00FF5C6B" w:rsidRPr="00CC4E92" w:rsidRDefault="00FF5C6B" w:rsidP="00CC4E92">
      <w:pPr>
        <w:pStyle w:val="a7"/>
        <w:ind w:left="0"/>
        <w:jc w:val="both"/>
        <w:rPr>
          <w:lang w:val="kk-KZ"/>
        </w:rPr>
      </w:pPr>
    </w:p>
    <w:p w:rsidR="00FF5C6B" w:rsidRPr="00CC4E92" w:rsidRDefault="00FF5C6B" w:rsidP="00CC4E92">
      <w:pPr>
        <w:pStyle w:val="a7"/>
        <w:ind w:left="0"/>
        <w:jc w:val="both"/>
        <w:rPr>
          <w:lang w:val="kk-KZ"/>
        </w:rPr>
      </w:pPr>
      <w:r w:rsidRPr="00CC4E92">
        <w:rPr>
          <w:lang w:val="kk-KZ"/>
        </w:rPr>
        <w:lastRenderedPageBreak/>
        <w:t>Комиссия баға ұсыныстарын сұрату тәсілімен тауарларды сатып алу қорытындылары бойынша дауыс беру арқылы шешім қабылдады:</w:t>
      </w:r>
    </w:p>
    <w:p w:rsidR="00FF5C6B" w:rsidRPr="00CC4E92" w:rsidRDefault="00522BB8" w:rsidP="00CC4E92">
      <w:pPr>
        <w:pStyle w:val="a7"/>
        <w:ind w:left="0"/>
        <w:jc w:val="both"/>
        <w:rPr>
          <w:lang w:val="kk-KZ"/>
        </w:rPr>
      </w:pPr>
      <w:r>
        <w:rPr>
          <w:lang w:val="kk-KZ"/>
        </w:rPr>
        <w:t xml:space="preserve">Лоттары бойынша No1 </w:t>
      </w:r>
      <w:r w:rsidR="009E248F">
        <w:rPr>
          <w:lang w:val="kk-KZ"/>
        </w:rPr>
        <w:t>–</w:t>
      </w:r>
      <w:r>
        <w:rPr>
          <w:lang w:val="kk-KZ"/>
        </w:rPr>
        <w:t xml:space="preserve"> </w:t>
      </w:r>
      <w:r w:rsidR="00FF5C6B" w:rsidRPr="00CC4E92">
        <w:rPr>
          <w:lang w:val="kk-KZ"/>
        </w:rPr>
        <w:t>No</w:t>
      </w:r>
      <w:r w:rsidR="009E248F">
        <w:rPr>
          <w:lang w:val="kk-KZ"/>
        </w:rPr>
        <w:t xml:space="preserve"> </w:t>
      </w:r>
      <w:r w:rsidR="004B033B">
        <w:rPr>
          <w:lang w:val="kk-KZ"/>
        </w:rPr>
        <w:t>1</w:t>
      </w:r>
      <w:r w:rsidR="009E248F">
        <w:rPr>
          <w:lang w:val="kk-KZ"/>
        </w:rPr>
        <w:t>4</w:t>
      </w:r>
      <w:r w:rsidR="00FF5C6B" w:rsidRPr="00CC4E92">
        <w:rPr>
          <w:lang w:val="kk-KZ"/>
        </w:rPr>
        <w:t xml:space="preserve"> (баға ұсыныстарының болмауы) 53-баптың 2-тармағының 1) тармақшасына сәйкес баға ұсыныстарын сұрату тәсілімен тауарларды сатып алу жарамсыз деп танылсын.</w:t>
      </w:r>
    </w:p>
    <w:p w:rsidR="00FF5C6B" w:rsidRPr="00FF5C6B" w:rsidRDefault="00FF5C6B" w:rsidP="00FF5C6B">
      <w:pPr>
        <w:pStyle w:val="a7"/>
        <w:jc w:val="both"/>
        <w:rPr>
          <w:lang w:val="kk-KZ"/>
        </w:rPr>
      </w:pPr>
    </w:p>
    <w:p w:rsidR="00FF5C6B" w:rsidRPr="00FF5C6B" w:rsidRDefault="00FF5C6B" w:rsidP="00FF5C6B">
      <w:pPr>
        <w:pStyle w:val="a7"/>
        <w:jc w:val="both"/>
        <w:rPr>
          <w:lang w:val="kk-KZ"/>
        </w:rPr>
      </w:pPr>
      <w:r w:rsidRPr="00FF5C6B">
        <w:rPr>
          <w:lang w:val="kk-KZ"/>
        </w:rPr>
        <w:t>Қолдау – 5 (бес) дауыс.</w:t>
      </w:r>
    </w:p>
    <w:p w:rsidR="008F3B99" w:rsidRPr="00FF5C6B" w:rsidRDefault="00FF5C6B" w:rsidP="00FF5C6B">
      <w:pPr>
        <w:pStyle w:val="a7"/>
        <w:ind w:left="0"/>
        <w:jc w:val="both"/>
        <w:rPr>
          <w:lang w:val="kk-KZ"/>
        </w:rPr>
      </w:pPr>
      <w:r w:rsidRPr="00FF5C6B">
        <w:rPr>
          <w:lang w:val="kk-KZ"/>
        </w:rPr>
        <w:t>Қарсы – жоқ.</w:t>
      </w:r>
    </w:p>
    <w:p w:rsidR="008F3B99" w:rsidRPr="0046703A" w:rsidRDefault="008F3B99" w:rsidP="00A460B1">
      <w:pPr>
        <w:pStyle w:val="a7"/>
        <w:ind w:left="0" w:firstLine="708"/>
        <w:jc w:val="both"/>
        <w:rPr>
          <w:b/>
          <w:lang w:val="kk-KZ"/>
        </w:rPr>
      </w:pPr>
    </w:p>
    <w:p w:rsidR="009B0B57" w:rsidRPr="0046703A" w:rsidRDefault="009B0B57" w:rsidP="00397A49">
      <w:pPr>
        <w:pStyle w:val="a7"/>
        <w:tabs>
          <w:tab w:val="left" w:pos="993"/>
        </w:tabs>
        <w:jc w:val="both"/>
        <w:rPr>
          <w:rFonts w:eastAsia="Arial Unicode MS"/>
          <w:lang w:val="kk-KZ"/>
        </w:rPr>
      </w:pPr>
    </w:p>
    <w:p w:rsidR="00D67328" w:rsidRPr="00D67328" w:rsidRDefault="00D67328" w:rsidP="00D67328">
      <w:pPr>
        <w:pStyle w:val="a7"/>
        <w:tabs>
          <w:tab w:val="left" w:pos="993"/>
        </w:tabs>
        <w:jc w:val="both"/>
        <w:rPr>
          <w:rFonts w:eastAsia="Arial Unicode MS"/>
          <w:lang w:val="kk-KZ"/>
        </w:rPr>
      </w:pPr>
      <w:r w:rsidRPr="00D67328">
        <w:rPr>
          <w:rFonts w:eastAsia="Arial Unicode MS"/>
          <w:lang w:val="kk-KZ"/>
        </w:rPr>
        <w:t>Комиссия төрағасы</w:t>
      </w:r>
    </w:p>
    <w:p w:rsidR="00D67328" w:rsidRPr="00D67328" w:rsidRDefault="00D67328" w:rsidP="00D67328">
      <w:pPr>
        <w:pStyle w:val="a7"/>
        <w:tabs>
          <w:tab w:val="left" w:pos="993"/>
        </w:tabs>
        <w:jc w:val="both"/>
        <w:rPr>
          <w:rFonts w:eastAsia="Arial Unicode MS"/>
          <w:lang w:val="kk-KZ"/>
        </w:rPr>
      </w:pPr>
    </w:p>
    <w:p w:rsidR="00D67328" w:rsidRPr="00D67328" w:rsidRDefault="00D67328" w:rsidP="00D67328">
      <w:pPr>
        <w:pStyle w:val="a7"/>
        <w:tabs>
          <w:tab w:val="left" w:pos="993"/>
        </w:tabs>
        <w:jc w:val="both"/>
        <w:rPr>
          <w:rFonts w:eastAsia="Arial Unicode MS"/>
          <w:lang w:val="kk-KZ"/>
        </w:rPr>
      </w:pPr>
      <w:r w:rsidRPr="00D67328">
        <w:rPr>
          <w:rFonts w:eastAsia="Arial Unicode MS"/>
          <w:lang w:val="kk-KZ"/>
        </w:rPr>
        <w:t xml:space="preserve">___________ </w:t>
      </w:r>
      <w:r w:rsidR="00522BB8">
        <w:rPr>
          <w:rFonts w:eastAsia="Arial Unicode MS"/>
          <w:lang w:val="kk-KZ"/>
        </w:rPr>
        <w:t xml:space="preserve">Д.У. Кожахметов                                                  </w:t>
      </w:r>
      <w:r w:rsidRPr="00D67328">
        <w:rPr>
          <w:rFonts w:eastAsia="Arial Unicode MS"/>
          <w:lang w:val="kk-KZ"/>
        </w:rPr>
        <w:t xml:space="preserve">___________ </w:t>
      </w:r>
      <w:r w:rsidR="009E248F">
        <w:rPr>
          <w:rFonts w:eastAsia="Arial Unicode MS"/>
          <w:lang w:val="kk-KZ"/>
        </w:rPr>
        <w:t>С.А. Юров</w:t>
      </w:r>
      <w:r w:rsidR="00522BB8">
        <w:rPr>
          <w:rFonts w:eastAsia="Arial Unicode MS"/>
          <w:lang w:val="kk-KZ"/>
        </w:rPr>
        <w:t xml:space="preserve">                                          </w:t>
      </w:r>
    </w:p>
    <w:p w:rsidR="00D67328" w:rsidRDefault="00D67328" w:rsidP="00D67328">
      <w:pPr>
        <w:pStyle w:val="a7"/>
        <w:tabs>
          <w:tab w:val="left" w:pos="993"/>
        </w:tabs>
        <w:jc w:val="both"/>
        <w:rPr>
          <w:rFonts w:eastAsia="Arial Unicode MS"/>
          <w:lang w:val="kk-KZ"/>
        </w:rPr>
      </w:pPr>
    </w:p>
    <w:p w:rsidR="00D67328" w:rsidRDefault="00D67328" w:rsidP="00D67328">
      <w:pPr>
        <w:pStyle w:val="a7"/>
        <w:tabs>
          <w:tab w:val="left" w:pos="993"/>
        </w:tabs>
        <w:jc w:val="both"/>
        <w:rPr>
          <w:rFonts w:eastAsia="Arial Unicode MS"/>
          <w:lang w:val="kk-KZ"/>
        </w:rPr>
      </w:pPr>
    </w:p>
    <w:p w:rsidR="00D67328" w:rsidRPr="00D67328" w:rsidRDefault="00D67328" w:rsidP="00D67328">
      <w:pPr>
        <w:pStyle w:val="a7"/>
        <w:tabs>
          <w:tab w:val="left" w:pos="993"/>
        </w:tabs>
        <w:jc w:val="both"/>
        <w:rPr>
          <w:rFonts w:eastAsia="Arial Unicode MS"/>
          <w:lang w:val="kk-KZ"/>
        </w:rPr>
      </w:pPr>
      <w:r w:rsidRPr="00D67328">
        <w:rPr>
          <w:rFonts w:eastAsia="Arial Unicode MS"/>
          <w:lang w:val="kk-KZ"/>
        </w:rPr>
        <w:t>Комиссия мүшелері:</w:t>
      </w:r>
    </w:p>
    <w:p w:rsidR="00D67328" w:rsidRPr="00D67328" w:rsidRDefault="00D67328" w:rsidP="00D67328">
      <w:pPr>
        <w:pStyle w:val="a7"/>
        <w:tabs>
          <w:tab w:val="left" w:pos="993"/>
        </w:tabs>
        <w:jc w:val="both"/>
        <w:rPr>
          <w:rFonts w:eastAsia="Arial Unicode MS"/>
          <w:lang w:val="kk-KZ"/>
        </w:rPr>
      </w:pPr>
    </w:p>
    <w:p w:rsidR="00D67328" w:rsidRDefault="00D67328" w:rsidP="00D67328">
      <w:pPr>
        <w:pStyle w:val="a7"/>
        <w:tabs>
          <w:tab w:val="left" w:pos="993"/>
        </w:tabs>
        <w:jc w:val="both"/>
        <w:rPr>
          <w:rFonts w:eastAsia="Arial Unicode MS"/>
          <w:lang w:val="kk-KZ"/>
        </w:rPr>
      </w:pPr>
      <w:r w:rsidRPr="00D67328">
        <w:rPr>
          <w:rFonts w:eastAsia="Arial Unicode MS"/>
          <w:lang w:val="kk-KZ"/>
        </w:rPr>
        <w:t xml:space="preserve">___________ </w:t>
      </w:r>
      <w:r w:rsidR="00522BB8" w:rsidRPr="00D67328">
        <w:rPr>
          <w:rFonts w:eastAsia="Arial Unicode MS"/>
          <w:lang w:val="kk-KZ"/>
        </w:rPr>
        <w:t xml:space="preserve">Т.А. Логвиненко </w:t>
      </w:r>
    </w:p>
    <w:p w:rsidR="00522BB8" w:rsidRPr="00D67328" w:rsidRDefault="00522BB8" w:rsidP="00D67328">
      <w:pPr>
        <w:pStyle w:val="a7"/>
        <w:tabs>
          <w:tab w:val="left" w:pos="993"/>
        </w:tabs>
        <w:jc w:val="both"/>
        <w:rPr>
          <w:rFonts w:eastAsia="Arial Unicode MS"/>
          <w:lang w:val="kk-KZ"/>
        </w:rPr>
      </w:pPr>
    </w:p>
    <w:p w:rsidR="00D67328" w:rsidRDefault="00D67328" w:rsidP="00D67328">
      <w:pPr>
        <w:pStyle w:val="a7"/>
        <w:tabs>
          <w:tab w:val="left" w:pos="993"/>
        </w:tabs>
        <w:jc w:val="both"/>
        <w:rPr>
          <w:rFonts w:eastAsia="Arial Unicode MS"/>
          <w:lang w:val="kk-KZ"/>
        </w:rPr>
      </w:pPr>
      <w:r w:rsidRPr="00D67328">
        <w:rPr>
          <w:rFonts w:eastAsia="Arial Unicode MS"/>
          <w:lang w:val="kk-KZ"/>
        </w:rPr>
        <w:t xml:space="preserve">___________ </w:t>
      </w:r>
      <w:r w:rsidR="009E248F">
        <w:rPr>
          <w:rFonts w:eastAsia="Arial Unicode MS"/>
          <w:lang w:val="kk-KZ"/>
        </w:rPr>
        <w:t>Е.А. Медведева</w:t>
      </w:r>
    </w:p>
    <w:p w:rsidR="009E248F" w:rsidRDefault="009E248F" w:rsidP="00D67328">
      <w:pPr>
        <w:pStyle w:val="a7"/>
        <w:tabs>
          <w:tab w:val="left" w:pos="993"/>
        </w:tabs>
        <w:jc w:val="both"/>
        <w:rPr>
          <w:rFonts w:eastAsia="Arial Unicode MS"/>
          <w:lang w:val="kk-KZ"/>
        </w:rPr>
      </w:pPr>
    </w:p>
    <w:p w:rsidR="009E248F" w:rsidRDefault="009E248F" w:rsidP="00D67328">
      <w:pPr>
        <w:pStyle w:val="a7"/>
        <w:tabs>
          <w:tab w:val="left" w:pos="993"/>
        </w:tabs>
        <w:jc w:val="both"/>
        <w:rPr>
          <w:rFonts w:eastAsia="Arial Unicode MS"/>
          <w:lang w:val="kk-KZ"/>
        </w:rPr>
      </w:pPr>
      <w:r>
        <w:rPr>
          <w:rFonts w:eastAsia="Arial Unicode MS"/>
          <w:lang w:val="kk-KZ"/>
        </w:rPr>
        <w:t>___________ Ю.В. Полянская</w:t>
      </w:r>
    </w:p>
    <w:p w:rsidR="00522BB8" w:rsidRPr="00D67328" w:rsidRDefault="00522BB8" w:rsidP="00D67328">
      <w:pPr>
        <w:pStyle w:val="a7"/>
        <w:tabs>
          <w:tab w:val="left" w:pos="993"/>
        </w:tabs>
        <w:jc w:val="both"/>
        <w:rPr>
          <w:rFonts w:eastAsia="Arial Unicode MS"/>
          <w:lang w:val="kk-KZ"/>
        </w:rPr>
      </w:pPr>
    </w:p>
    <w:p w:rsidR="00D67328" w:rsidRPr="00D67328" w:rsidRDefault="00D67328" w:rsidP="00D67328">
      <w:pPr>
        <w:pStyle w:val="a7"/>
        <w:tabs>
          <w:tab w:val="left" w:pos="993"/>
        </w:tabs>
        <w:jc w:val="both"/>
        <w:rPr>
          <w:rFonts w:eastAsia="Arial Unicode MS"/>
          <w:lang w:val="kk-KZ"/>
        </w:rPr>
      </w:pPr>
      <w:r w:rsidRPr="00D67328">
        <w:rPr>
          <w:rFonts w:eastAsia="Arial Unicode MS"/>
          <w:lang w:val="kk-KZ"/>
        </w:rPr>
        <w:t>Комиссия хатшысы:</w:t>
      </w:r>
    </w:p>
    <w:p w:rsidR="00D67328" w:rsidRPr="00D67328" w:rsidRDefault="00D67328" w:rsidP="00D67328">
      <w:pPr>
        <w:pStyle w:val="a7"/>
        <w:tabs>
          <w:tab w:val="left" w:pos="993"/>
        </w:tabs>
        <w:jc w:val="both"/>
        <w:rPr>
          <w:rFonts w:eastAsia="Arial Unicode MS"/>
          <w:lang w:val="kk-KZ"/>
        </w:rPr>
      </w:pPr>
    </w:p>
    <w:p w:rsidR="00D67328" w:rsidRPr="00D67328" w:rsidRDefault="00D67328" w:rsidP="00D67328">
      <w:pPr>
        <w:pStyle w:val="a7"/>
        <w:tabs>
          <w:tab w:val="left" w:pos="993"/>
        </w:tabs>
        <w:jc w:val="both"/>
        <w:rPr>
          <w:rFonts w:eastAsia="Arial Unicode MS"/>
        </w:rPr>
      </w:pPr>
      <w:r w:rsidRPr="00D67328">
        <w:rPr>
          <w:rFonts w:eastAsia="Arial Unicode MS"/>
          <w:lang w:val="kk-KZ"/>
        </w:rPr>
        <w:t>___________М.В. Шевченко</w:t>
      </w:r>
    </w:p>
    <w:p w:rsidR="00630484" w:rsidRPr="0046703A" w:rsidRDefault="00630484" w:rsidP="00397A49">
      <w:pPr>
        <w:pStyle w:val="a7"/>
        <w:tabs>
          <w:tab w:val="left" w:pos="993"/>
        </w:tabs>
        <w:jc w:val="both"/>
        <w:rPr>
          <w:rFonts w:eastAsia="Arial Unicode MS"/>
          <w:lang w:val="kk-KZ"/>
        </w:rPr>
      </w:pPr>
    </w:p>
    <w:sectPr w:rsidR="00630484" w:rsidRPr="0046703A" w:rsidSect="00CC4E92">
      <w:pgSz w:w="11906" w:h="16838"/>
      <w:pgMar w:top="709" w:right="850"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2754" w:rsidRDefault="00262754" w:rsidP="001525F9">
      <w:r>
        <w:separator/>
      </w:r>
    </w:p>
  </w:endnote>
  <w:endnote w:type="continuationSeparator" w:id="0">
    <w:p w:rsidR="00262754" w:rsidRDefault="00262754" w:rsidP="0015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2754" w:rsidRDefault="00262754" w:rsidP="001525F9">
      <w:r>
        <w:separator/>
      </w:r>
    </w:p>
  </w:footnote>
  <w:footnote w:type="continuationSeparator" w:id="0">
    <w:p w:rsidR="00262754" w:rsidRDefault="00262754" w:rsidP="001525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7105E"/>
    <w:multiLevelType w:val="hybridMultilevel"/>
    <w:tmpl w:val="7326E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7B0A46"/>
    <w:multiLevelType w:val="hybridMultilevel"/>
    <w:tmpl w:val="89029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1B15F4"/>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3A342BD"/>
    <w:multiLevelType w:val="hybridMultilevel"/>
    <w:tmpl w:val="93E8C966"/>
    <w:lvl w:ilvl="0" w:tplc="B6F43AC8">
      <w:start w:val="1"/>
      <w:numFmt w:val="decimal"/>
      <w:lvlText w:val="%1."/>
      <w:lvlJc w:val="left"/>
      <w:pPr>
        <w:ind w:left="928"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4224B42"/>
    <w:multiLevelType w:val="hybridMultilevel"/>
    <w:tmpl w:val="B442C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526F4A"/>
    <w:multiLevelType w:val="hybridMultilevel"/>
    <w:tmpl w:val="8F727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600DF1"/>
    <w:multiLevelType w:val="hybridMultilevel"/>
    <w:tmpl w:val="4A74C144"/>
    <w:lvl w:ilvl="0" w:tplc="603097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8C050EB"/>
    <w:multiLevelType w:val="hybridMultilevel"/>
    <w:tmpl w:val="0CC656F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40BB1082"/>
    <w:multiLevelType w:val="hybridMultilevel"/>
    <w:tmpl w:val="0BF867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63E054B"/>
    <w:multiLevelType w:val="hybridMultilevel"/>
    <w:tmpl w:val="E31A0D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3B3FDA"/>
    <w:multiLevelType w:val="hybridMultilevel"/>
    <w:tmpl w:val="4A74C144"/>
    <w:lvl w:ilvl="0" w:tplc="603097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511B3080"/>
    <w:multiLevelType w:val="hybridMultilevel"/>
    <w:tmpl w:val="030E8032"/>
    <w:lvl w:ilvl="0" w:tplc="A3DE25E2">
      <w:start w:val="1"/>
      <w:numFmt w:val="decimal"/>
      <w:lvlText w:val="%1."/>
      <w:lvlJc w:val="left"/>
      <w:pPr>
        <w:ind w:left="720" w:hanging="360"/>
      </w:pPr>
      <w:rPr>
        <w:rFonts w:ascii="Times New Roman" w:eastAsia="Times New Roman" w:hAnsi="Times New Roman" w:cs="Times New Roman"/>
        <w:i w:val="0"/>
        <w:iC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3D5BBE"/>
    <w:multiLevelType w:val="hybridMultilevel"/>
    <w:tmpl w:val="96ACF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125C3A"/>
    <w:multiLevelType w:val="hybridMultilevel"/>
    <w:tmpl w:val="E0F0045C"/>
    <w:lvl w:ilvl="0" w:tplc="742AC97C">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5F9E7724"/>
    <w:multiLevelType w:val="hybridMultilevel"/>
    <w:tmpl w:val="E3EC7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275349"/>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FA11CF9"/>
    <w:multiLevelType w:val="hybridMultilevel"/>
    <w:tmpl w:val="4F944DB8"/>
    <w:lvl w:ilvl="0" w:tplc="225464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5"/>
  </w:num>
  <w:num w:numId="3">
    <w:abstractNumId w:val="10"/>
  </w:num>
  <w:num w:numId="4">
    <w:abstractNumId w:val="8"/>
  </w:num>
  <w:num w:numId="5">
    <w:abstractNumId w:val="11"/>
  </w:num>
  <w:num w:numId="6">
    <w:abstractNumId w:val="12"/>
  </w:num>
  <w:num w:numId="7">
    <w:abstractNumId w:val="5"/>
  </w:num>
  <w:num w:numId="8">
    <w:abstractNumId w:val="7"/>
  </w:num>
  <w:num w:numId="9">
    <w:abstractNumId w:val="1"/>
  </w:num>
  <w:num w:numId="10">
    <w:abstractNumId w:val="4"/>
  </w:num>
  <w:num w:numId="11">
    <w:abstractNumId w:val="14"/>
  </w:num>
  <w:num w:numId="12">
    <w:abstractNumId w:val="6"/>
  </w:num>
  <w:num w:numId="13">
    <w:abstractNumId w:val="13"/>
  </w:num>
  <w:num w:numId="14">
    <w:abstractNumId w:val="3"/>
  </w:num>
  <w:num w:numId="15">
    <w:abstractNumId w:val="0"/>
  </w:num>
  <w:num w:numId="16">
    <w:abstractNumId w:val="16"/>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087"/>
    <w:rsid w:val="00000D61"/>
    <w:rsid w:val="00004743"/>
    <w:rsid w:val="00004979"/>
    <w:rsid w:val="00006A8C"/>
    <w:rsid w:val="0000745B"/>
    <w:rsid w:val="00010554"/>
    <w:rsid w:val="00010C22"/>
    <w:rsid w:val="00011126"/>
    <w:rsid w:val="00011D26"/>
    <w:rsid w:val="000135FE"/>
    <w:rsid w:val="00013D52"/>
    <w:rsid w:val="00014B90"/>
    <w:rsid w:val="00015DF6"/>
    <w:rsid w:val="00016EDE"/>
    <w:rsid w:val="00021D8E"/>
    <w:rsid w:val="00022539"/>
    <w:rsid w:val="00022786"/>
    <w:rsid w:val="00022DDE"/>
    <w:rsid w:val="0002337D"/>
    <w:rsid w:val="00026C15"/>
    <w:rsid w:val="00026DB9"/>
    <w:rsid w:val="000271B9"/>
    <w:rsid w:val="00027599"/>
    <w:rsid w:val="00027B5D"/>
    <w:rsid w:val="000305CA"/>
    <w:rsid w:val="000316DB"/>
    <w:rsid w:val="000330A3"/>
    <w:rsid w:val="00033925"/>
    <w:rsid w:val="0003563C"/>
    <w:rsid w:val="000368E0"/>
    <w:rsid w:val="000371FA"/>
    <w:rsid w:val="0004205B"/>
    <w:rsid w:val="00044C50"/>
    <w:rsid w:val="000454B6"/>
    <w:rsid w:val="000461E3"/>
    <w:rsid w:val="000472F8"/>
    <w:rsid w:val="00047392"/>
    <w:rsid w:val="00053080"/>
    <w:rsid w:val="00053135"/>
    <w:rsid w:val="00053233"/>
    <w:rsid w:val="00053286"/>
    <w:rsid w:val="00055322"/>
    <w:rsid w:val="00055C88"/>
    <w:rsid w:val="00056898"/>
    <w:rsid w:val="00056FE1"/>
    <w:rsid w:val="00057692"/>
    <w:rsid w:val="00057C5E"/>
    <w:rsid w:val="00057CBC"/>
    <w:rsid w:val="00060225"/>
    <w:rsid w:val="00060EBD"/>
    <w:rsid w:val="00062D20"/>
    <w:rsid w:val="00063550"/>
    <w:rsid w:val="000640F6"/>
    <w:rsid w:val="0006412D"/>
    <w:rsid w:val="00064399"/>
    <w:rsid w:val="00064A27"/>
    <w:rsid w:val="00065349"/>
    <w:rsid w:val="00066513"/>
    <w:rsid w:val="000679EF"/>
    <w:rsid w:val="000705B9"/>
    <w:rsid w:val="00071B1D"/>
    <w:rsid w:val="0007397A"/>
    <w:rsid w:val="00075304"/>
    <w:rsid w:val="00075A13"/>
    <w:rsid w:val="00076111"/>
    <w:rsid w:val="00076BDA"/>
    <w:rsid w:val="00077E25"/>
    <w:rsid w:val="00080C77"/>
    <w:rsid w:val="00080F88"/>
    <w:rsid w:val="00081201"/>
    <w:rsid w:val="000817C0"/>
    <w:rsid w:val="00081C62"/>
    <w:rsid w:val="0008341E"/>
    <w:rsid w:val="00083566"/>
    <w:rsid w:val="000855A1"/>
    <w:rsid w:val="00087C55"/>
    <w:rsid w:val="00090215"/>
    <w:rsid w:val="00094179"/>
    <w:rsid w:val="0009450B"/>
    <w:rsid w:val="00094E99"/>
    <w:rsid w:val="0009503B"/>
    <w:rsid w:val="000955A6"/>
    <w:rsid w:val="00096F01"/>
    <w:rsid w:val="00097FD5"/>
    <w:rsid w:val="000A08FA"/>
    <w:rsid w:val="000A09A4"/>
    <w:rsid w:val="000A15E7"/>
    <w:rsid w:val="000A201A"/>
    <w:rsid w:val="000A2CEE"/>
    <w:rsid w:val="000A2E4A"/>
    <w:rsid w:val="000A583B"/>
    <w:rsid w:val="000A6EA8"/>
    <w:rsid w:val="000A7801"/>
    <w:rsid w:val="000B5E6E"/>
    <w:rsid w:val="000B5F44"/>
    <w:rsid w:val="000B6185"/>
    <w:rsid w:val="000B6941"/>
    <w:rsid w:val="000B6A4F"/>
    <w:rsid w:val="000C10F9"/>
    <w:rsid w:val="000C38A4"/>
    <w:rsid w:val="000C4729"/>
    <w:rsid w:val="000C4F98"/>
    <w:rsid w:val="000C55CC"/>
    <w:rsid w:val="000C6FCC"/>
    <w:rsid w:val="000D4988"/>
    <w:rsid w:val="000D4A74"/>
    <w:rsid w:val="000D5E30"/>
    <w:rsid w:val="000D6459"/>
    <w:rsid w:val="000D70B8"/>
    <w:rsid w:val="000E017B"/>
    <w:rsid w:val="000E0E1B"/>
    <w:rsid w:val="000E198F"/>
    <w:rsid w:val="000E2047"/>
    <w:rsid w:val="000E2B09"/>
    <w:rsid w:val="000E316A"/>
    <w:rsid w:val="000E383D"/>
    <w:rsid w:val="000E6553"/>
    <w:rsid w:val="000F1456"/>
    <w:rsid w:val="000F24EA"/>
    <w:rsid w:val="000F3138"/>
    <w:rsid w:val="000F410D"/>
    <w:rsid w:val="000F4203"/>
    <w:rsid w:val="000F67A7"/>
    <w:rsid w:val="000F6C8A"/>
    <w:rsid w:val="00100515"/>
    <w:rsid w:val="00101B67"/>
    <w:rsid w:val="001038E6"/>
    <w:rsid w:val="0010473F"/>
    <w:rsid w:val="00105540"/>
    <w:rsid w:val="001057F4"/>
    <w:rsid w:val="001059F8"/>
    <w:rsid w:val="0010733E"/>
    <w:rsid w:val="00107CF4"/>
    <w:rsid w:val="001102BF"/>
    <w:rsid w:val="001102E1"/>
    <w:rsid w:val="00111D58"/>
    <w:rsid w:val="00115A7B"/>
    <w:rsid w:val="00121ECB"/>
    <w:rsid w:val="001225F6"/>
    <w:rsid w:val="00125055"/>
    <w:rsid w:val="00125A4D"/>
    <w:rsid w:val="00125C4C"/>
    <w:rsid w:val="00126E12"/>
    <w:rsid w:val="00127305"/>
    <w:rsid w:val="00127533"/>
    <w:rsid w:val="00130729"/>
    <w:rsid w:val="00131481"/>
    <w:rsid w:val="001316C0"/>
    <w:rsid w:val="001317F1"/>
    <w:rsid w:val="00131942"/>
    <w:rsid w:val="00132209"/>
    <w:rsid w:val="00133648"/>
    <w:rsid w:val="00133905"/>
    <w:rsid w:val="00133CF1"/>
    <w:rsid w:val="00133F87"/>
    <w:rsid w:val="001363CF"/>
    <w:rsid w:val="00136FD3"/>
    <w:rsid w:val="001379B4"/>
    <w:rsid w:val="001409B2"/>
    <w:rsid w:val="00140DA6"/>
    <w:rsid w:val="0014178E"/>
    <w:rsid w:val="00141F9B"/>
    <w:rsid w:val="00144585"/>
    <w:rsid w:val="00144FD7"/>
    <w:rsid w:val="00146151"/>
    <w:rsid w:val="00147189"/>
    <w:rsid w:val="00147BDB"/>
    <w:rsid w:val="00150C13"/>
    <w:rsid w:val="0015129A"/>
    <w:rsid w:val="001514AD"/>
    <w:rsid w:val="001525F9"/>
    <w:rsid w:val="0015300E"/>
    <w:rsid w:val="00153260"/>
    <w:rsid w:val="001532E7"/>
    <w:rsid w:val="00153D5E"/>
    <w:rsid w:val="00155F30"/>
    <w:rsid w:val="001561F1"/>
    <w:rsid w:val="001610E1"/>
    <w:rsid w:val="001618B7"/>
    <w:rsid w:val="001619FB"/>
    <w:rsid w:val="001627B0"/>
    <w:rsid w:val="00164AF9"/>
    <w:rsid w:val="00165412"/>
    <w:rsid w:val="001659C4"/>
    <w:rsid w:val="00166F69"/>
    <w:rsid w:val="0017008D"/>
    <w:rsid w:val="001729C5"/>
    <w:rsid w:val="00172B2E"/>
    <w:rsid w:val="00174EA3"/>
    <w:rsid w:val="00175273"/>
    <w:rsid w:val="00175FB4"/>
    <w:rsid w:val="001771D4"/>
    <w:rsid w:val="00177307"/>
    <w:rsid w:val="00177510"/>
    <w:rsid w:val="00177955"/>
    <w:rsid w:val="00177D82"/>
    <w:rsid w:val="001803D3"/>
    <w:rsid w:val="00182330"/>
    <w:rsid w:val="00182F20"/>
    <w:rsid w:val="001838C7"/>
    <w:rsid w:val="00183E02"/>
    <w:rsid w:val="00190C5F"/>
    <w:rsid w:val="00191718"/>
    <w:rsid w:val="00195636"/>
    <w:rsid w:val="00195742"/>
    <w:rsid w:val="00195AF2"/>
    <w:rsid w:val="00195C0A"/>
    <w:rsid w:val="001974D4"/>
    <w:rsid w:val="001A088F"/>
    <w:rsid w:val="001A0D3C"/>
    <w:rsid w:val="001A1E82"/>
    <w:rsid w:val="001A20E0"/>
    <w:rsid w:val="001A50E9"/>
    <w:rsid w:val="001A5597"/>
    <w:rsid w:val="001A574E"/>
    <w:rsid w:val="001A67A5"/>
    <w:rsid w:val="001A6F4B"/>
    <w:rsid w:val="001A6F92"/>
    <w:rsid w:val="001A7C20"/>
    <w:rsid w:val="001B0CEA"/>
    <w:rsid w:val="001B1F68"/>
    <w:rsid w:val="001B6607"/>
    <w:rsid w:val="001C01C5"/>
    <w:rsid w:val="001C0291"/>
    <w:rsid w:val="001C0E45"/>
    <w:rsid w:val="001C110A"/>
    <w:rsid w:val="001C33F3"/>
    <w:rsid w:val="001C3F63"/>
    <w:rsid w:val="001C5619"/>
    <w:rsid w:val="001D12C3"/>
    <w:rsid w:val="001D303D"/>
    <w:rsid w:val="001D3188"/>
    <w:rsid w:val="001D3486"/>
    <w:rsid w:val="001D3CEC"/>
    <w:rsid w:val="001D50CF"/>
    <w:rsid w:val="001D5C27"/>
    <w:rsid w:val="001D7365"/>
    <w:rsid w:val="001E01A4"/>
    <w:rsid w:val="001E1FAD"/>
    <w:rsid w:val="001E2ECC"/>
    <w:rsid w:val="001E42FD"/>
    <w:rsid w:val="001E6A56"/>
    <w:rsid w:val="001E7392"/>
    <w:rsid w:val="001F115C"/>
    <w:rsid w:val="001F1A20"/>
    <w:rsid w:val="001F3D25"/>
    <w:rsid w:val="001F61F5"/>
    <w:rsid w:val="001F76BF"/>
    <w:rsid w:val="001F7853"/>
    <w:rsid w:val="00200F0A"/>
    <w:rsid w:val="00202FE3"/>
    <w:rsid w:val="00205404"/>
    <w:rsid w:val="00206A73"/>
    <w:rsid w:val="00207B88"/>
    <w:rsid w:val="00207B94"/>
    <w:rsid w:val="00210836"/>
    <w:rsid w:val="00212534"/>
    <w:rsid w:val="00212671"/>
    <w:rsid w:val="00213384"/>
    <w:rsid w:val="00213C8C"/>
    <w:rsid w:val="00215ADF"/>
    <w:rsid w:val="002163F4"/>
    <w:rsid w:val="00216F10"/>
    <w:rsid w:val="00220D3E"/>
    <w:rsid w:val="0022111F"/>
    <w:rsid w:val="00223F0F"/>
    <w:rsid w:val="002268C4"/>
    <w:rsid w:val="00226F7C"/>
    <w:rsid w:val="002305D9"/>
    <w:rsid w:val="00231ED8"/>
    <w:rsid w:val="002355A8"/>
    <w:rsid w:val="002358A5"/>
    <w:rsid w:val="00236E92"/>
    <w:rsid w:val="00237FF7"/>
    <w:rsid w:val="002402C3"/>
    <w:rsid w:val="0024093D"/>
    <w:rsid w:val="00241266"/>
    <w:rsid w:val="0024153D"/>
    <w:rsid w:val="002425B7"/>
    <w:rsid w:val="00242EEC"/>
    <w:rsid w:val="00244AA3"/>
    <w:rsid w:val="00244FD4"/>
    <w:rsid w:val="002457CB"/>
    <w:rsid w:val="00247D69"/>
    <w:rsid w:val="00252B25"/>
    <w:rsid w:val="00253DCF"/>
    <w:rsid w:val="00253EB1"/>
    <w:rsid w:val="00253F90"/>
    <w:rsid w:val="00256771"/>
    <w:rsid w:val="00257182"/>
    <w:rsid w:val="00262754"/>
    <w:rsid w:val="0026277D"/>
    <w:rsid w:val="0026375D"/>
    <w:rsid w:val="00263D36"/>
    <w:rsid w:val="00263ECD"/>
    <w:rsid w:val="00263FE7"/>
    <w:rsid w:val="0026471B"/>
    <w:rsid w:val="0026676A"/>
    <w:rsid w:val="0026703A"/>
    <w:rsid w:val="00270263"/>
    <w:rsid w:val="00274A83"/>
    <w:rsid w:val="002775B5"/>
    <w:rsid w:val="002779B7"/>
    <w:rsid w:val="002809F7"/>
    <w:rsid w:val="00280B4D"/>
    <w:rsid w:val="00280BE7"/>
    <w:rsid w:val="0028268E"/>
    <w:rsid w:val="00282C0F"/>
    <w:rsid w:val="0028316D"/>
    <w:rsid w:val="002839A4"/>
    <w:rsid w:val="00284F16"/>
    <w:rsid w:val="0028528A"/>
    <w:rsid w:val="002864D0"/>
    <w:rsid w:val="00286EB3"/>
    <w:rsid w:val="00287164"/>
    <w:rsid w:val="00290A23"/>
    <w:rsid w:val="00291058"/>
    <w:rsid w:val="0029237C"/>
    <w:rsid w:val="00292F71"/>
    <w:rsid w:val="00293E90"/>
    <w:rsid w:val="00294EBD"/>
    <w:rsid w:val="00295624"/>
    <w:rsid w:val="002A0BCD"/>
    <w:rsid w:val="002A303F"/>
    <w:rsid w:val="002A334D"/>
    <w:rsid w:val="002A344C"/>
    <w:rsid w:val="002A4005"/>
    <w:rsid w:val="002A552B"/>
    <w:rsid w:val="002A654A"/>
    <w:rsid w:val="002A6645"/>
    <w:rsid w:val="002A69A2"/>
    <w:rsid w:val="002A758F"/>
    <w:rsid w:val="002A7CF7"/>
    <w:rsid w:val="002B051C"/>
    <w:rsid w:val="002B0C4C"/>
    <w:rsid w:val="002B2C78"/>
    <w:rsid w:val="002B33D6"/>
    <w:rsid w:val="002B3E20"/>
    <w:rsid w:val="002B50CE"/>
    <w:rsid w:val="002B5625"/>
    <w:rsid w:val="002B66FF"/>
    <w:rsid w:val="002B720A"/>
    <w:rsid w:val="002C24C1"/>
    <w:rsid w:val="002C28AD"/>
    <w:rsid w:val="002C3187"/>
    <w:rsid w:val="002C47F4"/>
    <w:rsid w:val="002C508E"/>
    <w:rsid w:val="002D17E1"/>
    <w:rsid w:val="002D24E5"/>
    <w:rsid w:val="002D3430"/>
    <w:rsid w:val="002D5B97"/>
    <w:rsid w:val="002D6BFF"/>
    <w:rsid w:val="002D6F8E"/>
    <w:rsid w:val="002E01A5"/>
    <w:rsid w:val="002E0D30"/>
    <w:rsid w:val="002E142E"/>
    <w:rsid w:val="002E1D0E"/>
    <w:rsid w:val="002E2AF6"/>
    <w:rsid w:val="002E489C"/>
    <w:rsid w:val="002E5299"/>
    <w:rsid w:val="002E6C08"/>
    <w:rsid w:val="002E785B"/>
    <w:rsid w:val="002E7910"/>
    <w:rsid w:val="002F3510"/>
    <w:rsid w:val="002F3904"/>
    <w:rsid w:val="002F3A4D"/>
    <w:rsid w:val="002F3EDD"/>
    <w:rsid w:val="002F6BCE"/>
    <w:rsid w:val="00300D66"/>
    <w:rsid w:val="00300E34"/>
    <w:rsid w:val="00302339"/>
    <w:rsid w:val="00302593"/>
    <w:rsid w:val="00302CE2"/>
    <w:rsid w:val="003037C3"/>
    <w:rsid w:val="003041E7"/>
    <w:rsid w:val="00307E46"/>
    <w:rsid w:val="003105A9"/>
    <w:rsid w:val="003105DE"/>
    <w:rsid w:val="0031101A"/>
    <w:rsid w:val="0031252F"/>
    <w:rsid w:val="00314373"/>
    <w:rsid w:val="00314F26"/>
    <w:rsid w:val="003160AE"/>
    <w:rsid w:val="003163C6"/>
    <w:rsid w:val="00317648"/>
    <w:rsid w:val="00317AD1"/>
    <w:rsid w:val="00320FCC"/>
    <w:rsid w:val="003211C3"/>
    <w:rsid w:val="00322244"/>
    <w:rsid w:val="00322ACC"/>
    <w:rsid w:val="00323D20"/>
    <w:rsid w:val="0032415A"/>
    <w:rsid w:val="003315A2"/>
    <w:rsid w:val="0033221B"/>
    <w:rsid w:val="003330C6"/>
    <w:rsid w:val="003330C8"/>
    <w:rsid w:val="0033474F"/>
    <w:rsid w:val="0033480F"/>
    <w:rsid w:val="003355CA"/>
    <w:rsid w:val="003356D4"/>
    <w:rsid w:val="00336CDC"/>
    <w:rsid w:val="00337433"/>
    <w:rsid w:val="0034070E"/>
    <w:rsid w:val="00341B67"/>
    <w:rsid w:val="00342EF6"/>
    <w:rsid w:val="00345CC2"/>
    <w:rsid w:val="00346146"/>
    <w:rsid w:val="003461F4"/>
    <w:rsid w:val="003502CD"/>
    <w:rsid w:val="003527CB"/>
    <w:rsid w:val="00352B10"/>
    <w:rsid w:val="00354B15"/>
    <w:rsid w:val="00355FF0"/>
    <w:rsid w:val="003571FE"/>
    <w:rsid w:val="00360013"/>
    <w:rsid w:val="00362D75"/>
    <w:rsid w:val="00363787"/>
    <w:rsid w:val="003638AD"/>
    <w:rsid w:val="00363C22"/>
    <w:rsid w:val="003653BD"/>
    <w:rsid w:val="00367C89"/>
    <w:rsid w:val="00370145"/>
    <w:rsid w:val="00371F7B"/>
    <w:rsid w:val="003739E2"/>
    <w:rsid w:val="00374EC3"/>
    <w:rsid w:val="003776AB"/>
    <w:rsid w:val="0037796C"/>
    <w:rsid w:val="00383F45"/>
    <w:rsid w:val="00385310"/>
    <w:rsid w:val="00385EC7"/>
    <w:rsid w:val="0038711F"/>
    <w:rsid w:val="00387D70"/>
    <w:rsid w:val="00390E85"/>
    <w:rsid w:val="00391A34"/>
    <w:rsid w:val="00392FB7"/>
    <w:rsid w:val="00393131"/>
    <w:rsid w:val="0039441B"/>
    <w:rsid w:val="003975FF"/>
    <w:rsid w:val="00397A49"/>
    <w:rsid w:val="003A0C63"/>
    <w:rsid w:val="003A0CED"/>
    <w:rsid w:val="003A1276"/>
    <w:rsid w:val="003A2B70"/>
    <w:rsid w:val="003A311B"/>
    <w:rsid w:val="003A3634"/>
    <w:rsid w:val="003A3C41"/>
    <w:rsid w:val="003A4183"/>
    <w:rsid w:val="003A43B6"/>
    <w:rsid w:val="003A4525"/>
    <w:rsid w:val="003A4ACB"/>
    <w:rsid w:val="003A4F5B"/>
    <w:rsid w:val="003A6801"/>
    <w:rsid w:val="003A688F"/>
    <w:rsid w:val="003B001E"/>
    <w:rsid w:val="003B02A6"/>
    <w:rsid w:val="003B10A6"/>
    <w:rsid w:val="003B110C"/>
    <w:rsid w:val="003B19C2"/>
    <w:rsid w:val="003B2D53"/>
    <w:rsid w:val="003B36E2"/>
    <w:rsid w:val="003B4DD7"/>
    <w:rsid w:val="003B5204"/>
    <w:rsid w:val="003B57C0"/>
    <w:rsid w:val="003B6A12"/>
    <w:rsid w:val="003C0548"/>
    <w:rsid w:val="003C1045"/>
    <w:rsid w:val="003C2B1D"/>
    <w:rsid w:val="003C4B18"/>
    <w:rsid w:val="003C5CDA"/>
    <w:rsid w:val="003C6397"/>
    <w:rsid w:val="003C6670"/>
    <w:rsid w:val="003C6746"/>
    <w:rsid w:val="003C788F"/>
    <w:rsid w:val="003D265A"/>
    <w:rsid w:val="003D32CC"/>
    <w:rsid w:val="003D48D4"/>
    <w:rsid w:val="003D50C3"/>
    <w:rsid w:val="003D557E"/>
    <w:rsid w:val="003D5D20"/>
    <w:rsid w:val="003D6455"/>
    <w:rsid w:val="003E128C"/>
    <w:rsid w:val="003E1803"/>
    <w:rsid w:val="003E18F1"/>
    <w:rsid w:val="003E297F"/>
    <w:rsid w:val="003E3A40"/>
    <w:rsid w:val="003E3B7D"/>
    <w:rsid w:val="003E469D"/>
    <w:rsid w:val="003E4CEC"/>
    <w:rsid w:val="003F1B08"/>
    <w:rsid w:val="003F1EBD"/>
    <w:rsid w:val="003F2073"/>
    <w:rsid w:val="003F296F"/>
    <w:rsid w:val="003F63F7"/>
    <w:rsid w:val="003F6734"/>
    <w:rsid w:val="00402C50"/>
    <w:rsid w:val="0040492C"/>
    <w:rsid w:val="0041109E"/>
    <w:rsid w:val="0041110B"/>
    <w:rsid w:val="004122CB"/>
    <w:rsid w:val="004133FB"/>
    <w:rsid w:val="004138A3"/>
    <w:rsid w:val="00413FC5"/>
    <w:rsid w:val="00414008"/>
    <w:rsid w:val="0041472B"/>
    <w:rsid w:val="00415155"/>
    <w:rsid w:val="00416057"/>
    <w:rsid w:val="00416DD9"/>
    <w:rsid w:val="00417698"/>
    <w:rsid w:val="00421BA0"/>
    <w:rsid w:val="00423A35"/>
    <w:rsid w:val="00423ABC"/>
    <w:rsid w:val="00423B2B"/>
    <w:rsid w:val="00424030"/>
    <w:rsid w:val="004242F8"/>
    <w:rsid w:val="00427C3B"/>
    <w:rsid w:val="00427FA4"/>
    <w:rsid w:val="00430718"/>
    <w:rsid w:val="00431369"/>
    <w:rsid w:val="00431DB3"/>
    <w:rsid w:val="00432854"/>
    <w:rsid w:val="004329FD"/>
    <w:rsid w:val="00433530"/>
    <w:rsid w:val="00433533"/>
    <w:rsid w:val="0043555B"/>
    <w:rsid w:val="00440055"/>
    <w:rsid w:val="004400E6"/>
    <w:rsid w:val="00442297"/>
    <w:rsid w:val="00442FC4"/>
    <w:rsid w:val="0044450D"/>
    <w:rsid w:val="00445001"/>
    <w:rsid w:val="00450BEE"/>
    <w:rsid w:val="00451CA5"/>
    <w:rsid w:val="004526D2"/>
    <w:rsid w:val="00453037"/>
    <w:rsid w:val="00455AD6"/>
    <w:rsid w:val="00457007"/>
    <w:rsid w:val="00457C22"/>
    <w:rsid w:val="00460025"/>
    <w:rsid w:val="00460D6D"/>
    <w:rsid w:val="00462092"/>
    <w:rsid w:val="00465D96"/>
    <w:rsid w:val="00466175"/>
    <w:rsid w:val="00466EAD"/>
    <w:rsid w:val="0046703A"/>
    <w:rsid w:val="0047060E"/>
    <w:rsid w:val="00472A36"/>
    <w:rsid w:val="004736B5"/>
    <w:rsid w:val="00475302"/>
    <w:rsid w:val="0047591D"/>
    <w:rsid w:val="0047612E"/>
    <w:rsid w:val="004805A0"/>
    <w:rsid w:val="0048139A"/>
    <w:rsid w:val="0048234C"/>
    <w:rsid w:val="00482386"/>
    <w:rsid w:val="004832CE"/>
    <w:rsid w:val="00483C34"/>
    <w:rsid w:val="004846DC"/>
    <w:rsid w:val="004879BD"/>
    <w:rsid w:val="00490B17"/>
    <w:rsid w:val="00491D5D"/>
    <w:rsid w:val="00492FBD"/>
    <w:rsid w:val="004939A0"/>
    <w:rsid w:val="00494019"/>
    <w:rsid w:val="00497923"/>
    <w:rsid w:val="00497CB9"/>
    <w:rsid w:val="004A0BFD"/>
    <w:rsid w:val="004A294D"/>
    <w:rsid w:val="004A3737"/>
    <w:rsid w:val="004A38EC"/>
    <w:rsid w:val="004A3989"/>
    <w:rsid w:val="004A3EDE"/>
    <w:rsid w:val="004A4000"/>
    <w:rsid w:val="004A64C2"/>
    <w:rsid w:val="004A73C3"/>
    <w:rsid w:val="004B033B"/>
    <w:rsid w:val="004B27F2"/>
    <w:rsid w:val="004B3982"/>
    <w:rsid w:val="004B4569"/>
    <w:rsid w:val="004B4F42"/>
    <w:rsid w:val="004B6C51"/>
    <w:rsid w:val="004C021E"/>
    <w:rsid w:val="004C1366"/>
    <w:rsid w:val="004C1AD4"/>
    <w:rsid w:val="004C1FE8"/>
    <w:rsid w:val="004C2400"/>
    <w:rsid w:val="004C47D6"/>
    <w:rsid w:val="004C4F8F"/>
    <w:rsid w:val="004C569E"/>
    <w:rsid w:val="004C5F5B"/>
    <w:rsid w:val="004C6566"/>
    <w:rsid w:val="004C72E4"/>
    <w:rsid w:val="004D1F8F"/>
    <w:rsid w:val="004D2FAF"/>
    <w:rsid w:val="004D4360"/>
    <w:rsid w:val="004D4404"/>
    <w:rsid w:val="004D7866"/>
    <w:rsid w:val="004D7D2C"/>
    <w:rsid w:val="004E35DD"/>
    <w:rsid w:val="004E3E02"/>
    <w:rsid w:val="004E3E77"/>
    <w:rsid w:val="004E5047"/>
    <w:rsid w:val="004E530D"/>
    <w:rsid w:val="004E5440"/>
    <w:rsid w:val="004E620C"/>
    <w:rsid w:val="004E78E9"/>
    <w:rsid w:val="004F065B"/>
    <w:rsid w:val="004F19F2"/>
    <w:rsid w:val="004F2169"/>
    <w:rsid w:val="004F4D73"/>
    <w:rsid w:val="004F6603"/>
    <w:rsid w:val="00502889"/>
    <w:rsid w:val="00503BCB"/>
    <w:rsid w:val="00503D51"/>
    <w:rsid w:val="0050408B"/>
    <w:rsid w:val="0050505D"/>
    <w:rsid w:val="0050581F"/>
    <w:rsid w:val="00506909"/>
    <w:rsid w:val="0050754F"/>
    <w:rsid w:val="00510454"/>
    <w:rsid w:val="00510AC1"/>
    <w:rsid w:val="0051135A"/>
    <w:rsid w:val="00511636"/>
    <w:rsid w:val="00511932"/>
    <w:rsid w:val="0051249A"/>
    <w:rsid w:val="005142C6"/>
    <w:rsid w:val="00515552"/>
    <w:rsid w:val="005209A9"/>
    <w:rsid w:val="00521199"/>
    <w:rsid w:val="00521C6F"/>
    <w:rsid w:val="005226EF"/>
    <w:rsid w:val="00522BB8"/>
    <w:rsid w:val="00524B1B"/>
    <w:rsid w:val="00525602"/>
    <w:rsid w:val="00531159"/>
    <w:rsid w:val="005316B5"/>
    <w:rsid w:val="00533D30"/>
    <w:rsid w:val="0053540B"/>
    <w:rsid w:val="00535E2C"/>
    <w:rsid w:val="00535EB4"/>
    <w:rsid w:val="005364C7"/>
    <w:rsid w:val="00537945"/>
    <w:rsid w:val="00541E6D"/>
    <w:rsid w:val="00541E87"/>
    <w:rsid w:val="005420FE"/>
    <w:rsid w:val="00542533"/>
    <w:rsid w:val="00545FF9"/>
    <w:rsid w:val="00546F1A"/>
    <w:rsid w:val="00551B07"/>
    <w:rsid w:val="00552C30"/>
    <w:rsid w:val="00552F5A"/>
    <w:rsid w:val="005532F0"/>
    <w:rsid w:val="00553F07"/>
    <w:rsid w:val="005560AC"/>
    <w:rsid w:val="005562F8"/>
    <w:rsid w:val="005571C8"/>
    <w:rsid w:val="005604AA"/>
    <w:rsid w:val="0056066D"/>
    <w:rsid w:val="00561986"/>
    <w:rsid w:val="00561C5F"/>
    <w:rsid w:val="00561E4A"/>
    <w:rsid w:val="00562260"/>
    <w:rsid w:val="00563493"/>
    <w:rsid w:val="00564E66"/>
    <w:rsid w:val="005652F4"/>
    <w:rsid w:val="00565DF8"/>
    <w:rsid w:val="0056697E"/>
    <w:rsid w:val="00566AEB"/>
    <w:rsid w:val="00566D9C"/>
    <w:rsid w:val="00570D0D"/>
    <w:rsid w:val="00571194"/>
    <w:rsid w:val="0057170E"/>
    <w:rsid w:val="00572BA1"/>
    <w:rsid w:val="00573618"/>
    <w:rsid w:val="0057377B"/>
    <w:rsid w:val="0057511A"/>
    <w:rsid w:val="0057530C"/>
    <w:rsid w:val="005755E1"/>
    <w:rsid w:val="0057665D"/>
    <w:rsid w:val="00576679"/>
    <w:rsid w:val="0058056C"/>
    <w:rsid w:val="00580576"/>
    <w:rsid w:val="0058121D"/>
    <w:rsid w:val="0058427E"/>
    <w:rsid w:val="005906BF"/>
    <w:rsid w:val="00590A11"/>
    <w:rsid w:val="00590C98"/>
    <w:rsid w:val="005925EC"/>
    <w:rsid w:val="00592B04"/>
    <w:rsid w:val="00592B95"/>
    <w:rsid w:val="00593087"/>
    <w:rsid w:val="00595356"/>
    <w:rsid w:val="005957EF"/>
    <w:rsid w:val="00597E1E"/>
    <w:rsid w:val="005A0C9E"/>
    <w:rsid w:val="005A14FB"/>
    <w:rsid w:val="005A4F9D"/>
    <w:rsid w:val="005A66A5"/>
    <w:rsid w:val="005A771A"/>
    <w:rsid w:val="005A783C"/>
    <w:rsid w:val="005B162A"/>
    <w:rsid w:val="005B3A4F"/>
    <w:rsid w:val="005B4716"/>
    <w:rsid w:val="005B4B9C"/>
    <w:rsid w:val="005B5777"/>
    <w:rsid w:val="005B6277"/>
    <w:rsid w:val="005B64B7"/>
    <w:rsid w:val="005B674C"/>
    <w:rsid w:val="005B70B7"/>
    <w:rsid w:val="005B762F"/>
    <w:rsid w:val="005B7F1D"/>
    <w:rsid w:val="005B7F5E"/>
    <w:rsid w:val="005C1A58"/>
    <w:rsid w:val="005C50AA"/>
    <w:rsid w:val="005C5677"/>
    <w:rsid w:val="005C5958"/>
    <w:rsid w:val="005C5CAA"/>
    <w:rsid w:val="005C73E6"/>
    <w:rsid w:val="005C7467"/>
    <w:rsid w:val="005C7796"/>
    <w:rsid w:val="005D1061"/>
    <w:rsid w:val="005D247E"/>
    <w:rsid w:val="005D29F7"/>
    <w:rsid w:val="005D3C67"/>
    <w:rsid w:val="005D41C2"/>
    <w:rsid w:val="005D4CD1"/>
    <w:rsid w:val="005D7A39"/>
    <w:rsid w:val="005E1656"/>
    <w:rsid w:val="005E21C3"/>
    <w:rsid w:val="005E27D3"/>
    <w:rsid w:val="005E3969"/>
    <w:rsid w:val="005E4D19"/>
    <w:rsid w:val="005E4F8D"/>
    <w:rsid w:val="005F2228"/>
    <w:rsid w:val="005F35DA"/>
    <w:rsid w:val="005F6A3A"/>
    <w:rsid w:val="005F7633"/>
    <w:rsid w:val="005F79AB"/>
    <w:rsid w:val="00600A1F"/>
    <w:rsid w:val="00604BEE"/>
    <w:rsid w:val="006051F8"/>
    <w:rsid w:val="00605C1A"/>
    <w:rsid w:val="0060625B"/>
    <w:rsid w:val="00606E22"/>
    <w:rsid w:val="00607C6F"/>
    <w:rsid w:val="0061069C"/>
    <w:rsid w:val="0061145E"/>
    <w:rsid w:val="00612028"/>
    <w:rsid w:val="006122BF"/>
    <w:rsid w:val="00613455"/>
    <w:rsid w:val="00614B54"/>
    <w:rsid w:val="006168A1"/>
    <w:rsid w:val="00616991"/>
    <w:rsid w:val="00617E2A"/>
    <w:rsid w:val="00620577"/>
    <w:rsid w:val="0062176D"/>
    <w:rsid w:val="00623193"/>
    <w:rsid w:val="0062335A"/>
    <w:rsid w:val="00623644"/>
    <w:rsid w:val="006260D7"/>
    <w:rsid w:val="00627F75"/>
    <w:rsid w:val="00630484"/>
    <w:rsid w:val="006312CC"/>
    <w:rsid w:val="0063187E"/>
    <w:rsid w:val="00632FC6"/>
    <w:rsid w:val="00635560"/>
    <w:rsid w:val="006375DE"/>
    <w:rsid w:val="006379A1"/>
    <w:rsid w:val="0064068D"/>
    <w:rsid w:val="00640812"/>
    <w:rsid w:val="00641717"/>
    <w:rsid w:val="00643367"/>
    <w:rsid w:val="00643BC3"/>
    <w:rsid w:val="0064614F"/>
    <w:rsid w:val="00650243"/>
    <w:rsid w:val="00650910"/>
    <w:rsid w:val="00651C2F"/>
    <w:rsid w:val="00653D1E"/>
    <w:rsid w:val="00654CD9"/>
    <w:rsid w:val="00654FFB"/>
    <w:rsid w:val="00657259"/>
    <w:rsid w:val="00657BD4"/>
    <w:rsid w:val="006625A9"/>
    <w:rsid w:val="00663979"/>
    <w:rsid w:val="00664301"/>
    <w:rsid w:val="006646DA"/>
    <w:rsid w:val="006669F8"/>
    <w:rsid w:val="00666A33"/>
    <w:rsid w:val="006676D1"/>
    <w:rsid w:val="00667F10"/>
    <w:rsid w:val="00672573"/>
    <w:rsid w:val="00674AA7"/>
    <w:rsid w:val="00675FAD"/>
    <w:rsid w:val="00676A1D"/>
    <w:rsid w:val="00677C07"/>
    <w:rsid w:val="006809CD"/>
    <w:rsid w:val="00681737"/>
    <w:rsid w:val="00681D01"/>
    <w:rsid w:val="00682171"/>
    <w:rsid w:val="006828D8"/>
    <w:rsid w:val="00683A17"/>
    <w:rsid w:val="00683A88"/>
    <w:rsid w:val="00685029"/>
    <w:rsid w:val="00686334"/>
    <w:rsid w:val="00686C8C"/>
    <w:rsid w:val="006870DA"/>
    <w:rsid w:val="0068727A"/>
    <w:rsid w:val="00691297"/>
    <w:rsid w:val="00692FF5"/>
    <w:rsid w:val="00693118"/>
    <w:rsid w:val="0069319F"/>
    <w:rsid w:val="00693235"/>
    <w:rsid w:val="00693350"/>
    <w:rsid w:val="00693CF4"/>
    <w:rsid w:val="0069492F"/>
    <w:rsid w:val="006949EE"/>
    <w:rsid w:val="00695466"/>
    <w:rsid w:val="0069661D"/>
    <w:rsid w:val="006975BD"/>
    <w:rsid w:val="00697796"/>
    <w:rsid w:val="006A0AA6"/>
    <w:rsid w:val="006A1172"/>
    <w:rsid w:val="006A19D1"/>
    <w:rsid w:val="006A2050"/>
    <w:rsid w:val="006A2E6F"/>
    <w:rsid w:val="006A3779"/>
    <w:rsid w:val="006A37F1"/>
    <w:rsid w:val="006A76F4"/>
    <w:rsid w:val="006B0957"/>
    <w:rsid w:val="006B1183"/>
    <w:rsid w:val="006B2742"/>
    <w:rsid w:val="006B3F9A"/>
    <w:rsid w:val="006B49CD"/>
    <w:rsid w:val="006B5E54"/>
    <w:rsid w:val="006B6454"/>
    <w:rsid w:val="006B6E88"/>
    <w:rsid w:val="006B78E4"/>
    <w:rsid w:val="006C071B"/>
    <w:rsid w:val="006C0A97"/>
    <w:rsid w:val="006C1E11"/>
    <w:rsid w:val="006C3069"/>
    <w:rsid w:val="006C3403"/>
    <w:rsid w:val="006C3D27"/>
    <w:rsid w:val="006C486D"/>
    <w:rsid w:val="006C5A00"/>
    <w:rsid w:val="006C6D6D"/>
    <w:rsid w:val="006C7810"/>
    <w:rsid w:val="006D08AB"/>
    <w:rsid w:val="006D0E76"/>
    <w:rsid w:val="006D22C5"/>
    <w:rsid w:val="006D34AF"/>
    <w:rsid w:val="006D4B52"/>
    <w:rsid w:val="006D570B"/>
    <w:rsid w:val="006D5B8D"/>
    <w:rsid w:val="006D62A3"/>
    <w:rsid w:val="006D7E6C"/>
    <w:rsid w:val="006E1400"/>
    <w:rsid w:val="006E1687"/>
    <w:rsid w:val="006E17DA"/>
    <w:rsid w:val="006E2EA5"/>
    <w:rsid w:val="006E6FE7"/>
    <w:rsid w:val="006F1052"/>
    <w:rsid w:val="006F30C1"/>
    <w:rsid w:val="006F4074"/>
    <w:rsid w:val="006F5A1B"/>
    <w:rsid w:val="006F6862"/>
    <w:rsid w:val="006F700D"/>
    <w:rsid w:val="00701EE7"/>
    <w:rsid w:val="0070399B"/>
    <w:rsid w:val="00703C51"/>
    <w:rsid w:val="00704134"/>
    <w:rsid w:val="007073D2"/>
    <w:rsid w:val="00707756"/>
    <w:rsid w:val="00710A2F"/>
    <w:rsid w:val="00711F4E"/>
    <w:rsid w:val="00713143"/>
    <w:rsid w:val="0071346F"/>
    <w:rsid w:val="00716108"/>
    <w:rsid w:val="00717D5D"/>
    <w:rsid w:val="00723348"/>
    <w:rsid w:val="00724080"/>
    <w:rsid w:val="00732C2F"/>
    <w:rsid w:val="00733B2C"/>
    <w:rsid w:val="00734E9B"/>
    <w:rsid w:val="00736C49"/>
    <w:rsid w:val="00742150"/>
    <w:rsid w:val="007421A3"/>
    <w:rsid w:val="007423BF"/>
    <w:rsid w:val="00742515"/>
    <w:rsid w:val="00742543"/>
    <w:rsid w:val="00742741"/>
    <w:rsid w:val="00742958"/>
    <w:rsid w:val="00742B7F"/>
    <w:rsid w:val="00743103"/>
    <w:rsid w:val="0074348A"/>
    <w:rsid w:val="0074359B"/>
    <w:rsid w:val="007460A7"/>
    <w:rsid w:val="00746A49"/>
    <w:rsid w:val="00747BE9"/>
    <w:rsid w:val="00747E7C"/>
    <w:rsid w:val="00751A2E"/>
    <w:rsid w:val="00755C11"/>
    <w:rsid w:val="00755D0A"/>
    <w:rsid w:val="007566EF"/>
    <w:rsid w:val="00756A56"/>
    <w:rsid w:val="007572D1"/>
    <w:rsid w:val="00761BF7"/>
    <w:rsid w:val="00762BED"/>
    <w:rsid w:val="007635B4"/>
    <w:rsid w:val="00764374"/>
    <w:rsid w:val="0076484D"/>
    <w:rsid w:val="007648D9"/>
    <w:rsid w:val="00765C63"/>
    <w:rsid w:val="0076682B"/>
    <w:rsid w:val="00767367"/>
    <w:rsid w:val="00770E75"/>
    <w:rsid w:val="0077213F"/>
    <w:rsid w:val="0077281D"/>
    <w:rsid w:val="0077404F"/>
    <w:rsid w:val="00775A76"/>
    <w:rsid w:val="00775E50"/>
    <w:rsid w:val="00776AEE"/>
    <w:rsid w:val="007817E9"/>
    <w:rsid w:val="007828D1"/>
    <w:rsid w:val="00783212"/>
    <w:rsid w:val="0078448D"/>
    <w:rsid w:val="00786832"/>
    <w:rsid w:val="00786C98"/>
    <w:rsid w:val="00786D03"/>
    <w:rsid w:val="00786FF9"/>
    <w:rsid w:val="00787904"/>
    <w:rsid w:val="00790C63"/>
    <w:rsid w:val="00790D89"/>
    <w:rsid w:val="0079122D"/>
    <w:rsid w:val="007919F8"/>
    <w:rsid w:val="00791A96"/>
    <w:rsid w:val="00792233"/>
    <w:rsid w:val="007927A5"/>
    <w:rsid w:val="00792E84"/>
    <w:rsid w:val="00792EA1"/>
    <w:rsid w:val="00793F7A"/>
    <w:rsid w:val="007955BD"/>
    <w:rsid w:val="00795ED2"/>
    <w:rsid w:val="00796CD2"/>
    <w:rsid w:val="00797C22"/>
    <w:rsid w:val="007A291A"/>
    <w:rsid w:val="007A3F2F"/>
    <w:rsid w:val="007A59CD"/>
    <w:rsid w:val="007A6617"/>
    <w:rsid w:val="007A6C58"/>
    <w:rsid w:val="007A7029"/>
    <w:rsid w:val="007A7A61"/>
    <w:rsid w:val="007A7F55"/>
    <w:rsid w:val="007B339A"/>
    <w:rsid w:val="007B3DA2"/>
    <w:rsid w:val="007B411F"/>
    <w:rsid w:val="007B52E1"/>
    <w:rsid w:val="007B5618"/>
    <w:rsid w:val="007B56BC"/>
    <w:rsid w:val="007B57CA"/>
    <w:rsid w:val="007B676D"/>
    <w:rsid w:val="007B7A7D"/>
    <w:rsid w:val="007B7FFD"/>
    <w:rsid w:val="007C0E87"/>
    <w:rsid w:val="007C0E99"/>
    <w:rsid w:val="007C1241"/>
    <w:rsid w:val="007C1DDB"/>
    <w:rsid w:val="007C3E32"/>
    <w:rsid w:val="007C41CB"/>
    <w:rsid w:val="007C49CB"/>
    <w:rsid w:val="007C58DF"/>
    <w:rsid w:val="007C6A52"/>
    <w:rsid w:val="007C6EBC"/>
    <w:rsid w:val="007C7E33"/>
    <w:rsid w:val="007D15E8"/>
    <w:rsid w:val="007D245F"/>
    <w:rsid w:val="007D285E"/>
    <w:rsid w:val="007D5C50"/>
    <w:rsid w:val="007D6FE1"/>
    <w:rsid w:val="007E0382"/>
    <w:rsid w:val="007E1096"/>
    <w:rsid w:val="007E12AC"/>
    <w:rsid w:val="007E1CB6"/>
    <w:rsid w:val="007E2492"/>
    <w:rsid w:val="007E33F4"/>
    <w:rsid w:val="007E4C6B"/>
    <w:rsid w:val="007E66EC"/>
    <w:rsid w:val="007E7A7C"/>
    <w:rsid w:val="007F01FB"/>
    <w:rsid w:val="007F0D88"/>
    <w:rsid w:val="007F17C1"/>
    <w:rsid w:val="007F1969"/>
    <w:rsid w:val="007F2E43"/>
    <w:rsid w:val="007F502B"/>
    <w:rsid w:val="007F5418"/>
    <w:rsid w:val="007F5BD5"/>
    <w:rsid w:val="007F60FD"/>
    <w:rsid w:val="007F69C2"/>
    <w:rsid w:val="007F6B35"/>
    <w:rsid w:val="007F73DF"/>
    <w:rsid w:val="007F761A"/>
    <w:rsid w:val="008015DB"/>
    <w:rsid w:val="00801C93"/>
    <w:rsid w:val="00801EA4"/>
    <w:rsid w:val="00802AC9"/>
    <w:rsid w:val="008031C7"/>
    <w:rsid w:val="00803933"/>
    <w:rsid w:val="00803DF9"/>
    <w:rsid w:val="00803F3D"/>
    <w:rsid w:val="00804FD8"/>
    <w:rsid w:val="008057FF"/>
    <w:rsid w:val="00806D7A"/>
    <w:rsid w:val="008072CC"/>
    <w:rsid w:val="00810314"/>
    <w:rsid w:val="00811432"/>
    <w:rsid w:val="0081149C"/>
    <w:rsid w:val="00811562"/>
    <w:rsid w:val="0081156D"/>
    <w:rsid w:val="008128DA"/>
    <w:rsid w:val="008140CD"/>
    <w:rsid w:val="008141A5"/>
    <w:rsid w:val="00814FDD"/>
    <w:rsid w:val="00815B80"/>
    <w:rsid w:val="00815E51"/>
    <w:rsid w:val="00816D6C"/>
    <w:rsid w:val="00816EC0"/>
    <w:rsid w:val="008201F3"/>
    <w:rsid w:val="00820446"/>
    <w:rsid w:val="00821B1B"/>
    <w:rsid w:val="00822F0A"/>
    <w:rsid w:val="0082318B"/>
    <w:rsid w:val="008233E3"/>
    <w:rsid w:val="00823765"/>
    <w:rsid w:val="00825D36"/>
    <w:rsid w:val="0082622F"/>
    <w:rsid w:val="00826AF5"/>
    <w:rsid w:val="00827237"/>
    <w:rsid w:val="00827488"/>
    <w:rsid w:val="0082772D"/>
    <w:rsid w:val="00827E21"/>
    <w:rsid w:val="00830B0C"/>
    <w:rsid w:val="0083399A"/>
    <w:rsid w:val="00835866"/>
    <w:rsid w:val="00837BFC"/>
    <w:rsid w:val="00840BC1"/>
    <w:rsid w:val="008411AD"/>
    <w:rsid w:val="00841390"/>
    <w:rsid w:val="00841676"/>
    <w:rsid w:val="00844CD6"/>
    <w:rsid w:val="008457A3"/>
    <w:rsid w:val="00846F12"/>
    <w:rsid w:val="00847653"/>
    <w:rsid w:val="008501AE"/>
    <w:rsid w:val="008501BC"/>
    <w:rsid w:val="008503B5"/>
    <w:rsid w:val="00850ACF"/>
    <w:rsid w:val="00851AC6"/>
    <w:rsid w:val="00852D52"/>
    <w:rsid w:val="00853BCA"/>
    <w:rsid w:val="00855613"/>
    <w:rsid w:val="008568D2"/>
    <w:rsid w:val="00856C39"/>
    <w:rsid w:val="00856DEF"/>
    <w:rsid w:val="00857B77"/>
    <w:rsid w:val="00860121"/>
    <w:rsid w:val="00860288"/>
    <w:rsid w:val="008607DF"/>
    <w:rsid w:val="00860D1A"/>
    <w:rsid w:val="00860D72"/>
    <w:rsid w:val="00861A98"/>
    <w:rsid w:val="00864CE9"/>
    <w:rsid w:val="0086500B"/>
    <w:rsid w:val="00865445"/>
    <w:rsid w:val="00865888"/>
    <w:rsid w:val="00865F4F"/>
    <w:rsid w:val="0087073A"/>
    <w:rsid w:val="00872D23"/>
    <w:rsid w:val="00874D39"/>
    <w:rsid w:val="00875369"/>
    <w:rsid w:val="0088025C"/>
    <w:rsid w:val="008811B1"/>
    <w:rsid w:val="00881791"/>
    <w:rsid w:val="00882433"/>
    <w:rsid w:val="00882538"/>
    <w:rsid w:val="00883BF4"/>
    <w:rsid w:val="00883CDD"/>
    <w:rsid w:val="00883F33"/>
    <w:rsid w:val="0088456D"/>
    <w:rsid w:val="0088607D"/>
    <w:rsid w:val="00886948"/>
    <w:rsid w:val="00887957"/>
    <w:rsid w:val="008909CB"/>
    <w:rsid w:val="00891367"/>
    <w:rsid w:val="0089306B"/>
    <w:rsid w:val="008938D6"/>
    <w:rsid w:val="00893AE4"/>
    <w:rsid w:val="00894ABB"/>
    <w:rsid w:val="00894E09"/>
    <w:rsid w:val="00894F66"/>
    <w:rsid w:val="00896028"/>
    <w:rsid w:val="008965CE"/>
    <w:rsid w:val="00897EE2"/>
    <w:rsid w:val="008A0EAC"/>
    <w:rsid w:val="008A1606"/>
    <w:rsid w:val="008A3176"/>
    <w:rsid w:val="008A3DE9"/>
    <w:rsid w:val="008A7210"/>
    <w:rsid w:val="008A77C7"/>
    <w:rsid w:val="008B00DE"/>
    <w:rsid w:val="008B0A39"/>
    <w:rsid w:val="008B1C06"/>
    <w:rsid w:val="008B2349"/>
    <w:rsid w:val="008B6CB2"/>
    <w:rsid w:val="008B6D0F"/>
    <w:rsid w:val="008B714A"/>
    <w:rsid w:val="008C00AE"/>
    <w:rsid w:val="008C00DA"/>
    <w:rsid w:val="008C18A8"/>
    <w:rsid w:val="008C2B7D"/>
    <w:rsid w:val="008C4D0B"/>
    <w:rsid w:val="008C6834"/>
    <w:rsid w:val="008C71AD"/>
    <w:rsid w:val="008C7D67"/>
    <w:rsid w:val="008D2688"/>
    <w:rsid w:val="008D3C6C"/>
    <w:rsid w:val="008D4415"/>
    <w:rsid w:val="008D45B4"/>
    <w:rsid w:val="008E02F8"/>
    <w:rsid w:val="008E0EA8"/>
    <w:rsid w:val="008E262D"/>
    <w:rsid w:val="008E2C19"/>
    <w:rsid w:val="008E2F65"/>
    <w:rsid w:val="008E3DA2"/>
    <w:rsid w:val="008E532E"/>
    <w:rsid w:val="008E6BB4"/>
    <w:rsid w:val="008F194B"/>
    <w:rsid w:val="008F23FC"/>
    <w:rsid w:val="008F3B99"/>
    <w:rsid w:val="008F3C8E"/>
    <w:rsid w:val="008F47F0"/>
    <w:rsid w:val="008F6779"/>
    <w:rsid w:val="008F763A"/>
    <w:rsid w:val="008F7820"/>
    <w:rsid w:val="00900449"/>
    <w:rsid w:val="0090148E"/>
    <w:rsid w:val="0090186D"/>
    <w:rsid w:val="00901C64"/>
    <w:rsid w:val="00903CF1"/>
    <w:rsid w:val="00907538"/>
    <w:rsid w:val="009104E7"/>
    <w:rsid w:val="00913DFC"/>
    <w:rsid w:val="00914335"/>
    <w:rsid w:val="009158BE"/>
    <w:rsid w:val="00915F94"/>
    <w:rsid w:val="0091635A"/>
    <w:rsid w:val="0091676B"/>
    <w:rsid w:val="00921ED2"/>
    <w:rsid w:val="00924ED2"/>
    <w:rsid w:val="00925A64"/>
    <w:rsid w:val="009312D4"/>
    <w:rsid w:val="009321B2"/>
    <w:rsid w:val="009337AA"/>
    <w:rsid w:val="00935085"/>
    <w:rsid w:val="00935223"/>
    <w:rsid w:val="009353B8"/>
    <w:rsid w:val="0093795A"/>
    <w:rsid w:val="00940718"/>
    <w:rsid w:val="00940953"/>
    <w:rsid w:val="009415AD"/>
    <w:rsid w:val="00941671"/>
    <w:rsid w:val="009420F0"/>
    <w:rsid w:val="00942ADC"/>
    <w:rsid w:val="009458BB"/>
    <w:rsid w:val="00946F09"/>
    <w:rsid w:val="009503A2"/>
    <w:rsid w:val="00952D58"/>
    <w:rsid w:val="00953E2D"/>
    <w:rsid w:val="009544CD"/>
    <w:rsid w:val="009546F9"/>
    <w:rsid w:val="00954BE4"/>
    <w:rsid w:val="009551BA"/>
    <w:rsid w:val="00955E2D"/>
    <w:rsid w:val="009561A4"/>
    <w:rsid w:val="009565EA"/>
    <w:rsid w:val="00956F98"/>
    <w:rsid w:val="00957595"/>
    <w:rsid w:val="00957823"/>
    <w:rsid w:val="00957E80"/>
    <w:rsid w:val="00960A6E"/>
    <w:rsid w:val="009611AF"/>
    <w:rsid w:val="0096144F"/>
    <w:rsid w:val="00961676"/>
    <w:rsid w:val="00965D2E"/>
    <w:rsid w:val="009663F2"/>
    <w:rsid w:val="009667A1"/>
    <w:rsid w:val="00967683"/>
    <w:rsid w:val="00971F43"/>
    <w:rsid w:val="00972A77"/>
    <w:rsid w:val="00972E55"/>
    <w:rsid w:val="009743B0"/>
    <w:rsid w:val="009756A7"/>
    <w:rsid w:val="00975CB2"/>
    <w:rsid w:val="00976148"/>
    <w:rsid w:val="00976210"/>
    <w:rsid w:val="0098039E"/>
    <w:rsid w:val="0098182D"/>
    <w:rsid w:val="00981A50"/>
    <w:rsid w:val="00982C51"/>
    <w:rsid w:val="00982EDE"/>
    <w:rsid w:val="00985010"/>
    <w:rsid w:val="00986049"/>
    <w:rsid w:val="00986696"/>
    <w:rsid w:val="00986E0D"/>
    <w:rsid w:val="009877A9"/>
    <w:rsid w:val="00991098"/>
    <w:rsid w:val="00992A14"/>
    <w:rsid w:val="009931C6"/>
    <w:rsid w:val="0099347D"/>
    <w:rsid w:val="00993FAD"/>
    <w:rsid w:val="009954BE"/>
    <w:rsid w:val="00996BE0"/>
    <w:rsid w:val="009A06D9"/>
    <w:rsid w:val="009A1742"/>
    <w:rsid w:val="009A1EB1"/>
    <w:rsid w:val="009A2DBB"/>
    <w:rsid w:val="009A3B8F"/>
    <w:rsid w:val="009A4A00"/>
    <w:rsid w:val="009A502D"/>
    <w:rsid w:val="009A54BB"/>
    <w:rsid w:val="009A5870"/>
    <w:rsid w:val="009A60CF"/>
    <w:rsid w:val="009A6113"/>
    <w:rsid w:val="009A6C85"/>
    <w:rsid w:val="009A76D8"/>
    <w:rsid w:val="009A7718"/>
    <w:rsid w:val="009B0B57"/>
    <w:rsid w:val="009B10E9"/>
    <w:rsid w:val="009B4858"/>
    <w:rsid w:val="009B578D"/>
    <w:rsid w:val="009B632F"/>
    <w:rsid w:val="009B6B88"/>
    <w:rsid w:val="009B6D21"/>
    <w:rsid w:val="009B7E7A"/>
    <w:rsid w:val="009B7F6E"/>
    <w:rsid w:val="009C003C"/>
    <w:rsid w:val="009C11F2"/>
    <w:rsid w:val="009C1B83"/>
    <w:rsid w:val="009C248D"/>
    <w:rsid w:val="009C3C7B"/>
    <w:rsid w:val="009C4574"/>
    <w:rsid w:val="009C481F"/>
    <w:rsid w:val="009C54EE"/>
    <w:rsid w:val="009C761F"/>
    <w:rsid w:val="009C7F66"/>
    <w:rsid w:val="009D14BA"/>
    <w:rsid w:val="009D1D29"/>
    <w:rsid w:val="009D1D82"/>
    <w:rsid w:val="009D39F9"/>
    <w:rsid w:val="009D3CCB"/>
    <w:rsid w:val="009D499A"/>
    <w:rsid w:val="009D548A"/>
    <w:rsid w:val="009D6D85"/>
    <w:rsid w:val="009D72F0"/>
    <w:rsid w:val="009D7F4F"/>
    <w:rsid w:val="009E12B8"/>
    <w:rsid w:val="009E1C7D"/>
    <w:rsid w:val="009E248F"/>
    <w:rsid w:val="009E2784"/>
    <w:rsid w:val="009E2F80"/>
    <w:rsid w:val="009E341B"/>
    <w:rsid w:val="009E3E58"/>
    <w:rsid w:val="009E4913"/>
    <w:rsid w:val="009E4AC7"/>
    <w:rsid w:val="009E5765"/>
    <w:rsid w:val="009E5A6D"/>
    <w:rsid w:val="009F25D3"/>
    <w:rsid w:val="009F32F6"/>
    <w:rsid w:val="009F3E38"/>
    <w:rsid w:val="009F6624"/>
    <w:rsid w:val="00A002CA"/>
    <w:rsid w:val="00A004F6"/>
    <w:rsid w:val="00A0142C"/>
    <w:rsid w:val="00A0298F"/>
    <w:rsid w:val="00A03146"/>
    <w:rsid w:val="00A035B9"/>
    <w:rsid w:val="00A049B1"/>
    <w:rsid w:val="00A05573"/>
    <w:rsid w:val="00A062FA"/>
    <w:rsid w:val="00A1010B"/>
    <w:rsid w:val="00A10176"/>
    <w:rsid w:val="00A10862"/>
    <w:rsid w:val="00A10C86"/>
    <w:rsid w:val="00A1137E"/>
    <w:rsid w:val="00A11FCD"/>
    <w:rsid w:val="00A13864"/>
    <w:rsid w:val="00A13A61"/>
    <w:rsid w:val="00A13B5F"/>
    <w:rsid w:val="00A13C5C"/>
    <w:rsid w:val="00A1498C"/>
    <w:rsid w:val="00A150B5"/>
    <w:rsid w:val="00A163D9"/>
    <w:rsid w:val="00A1651E"/>
    <w:rsid w:val="00A1709D"/>
    <w:rsid w:val="00A20451"/>
    <w:rsid w:val="00A21211"/>
    <w:rsid w:val="00A2149F"/>
    <w:rsid w:val="00A23BCC"/>
    <w:rsid w:val="00A23BE3"/>
    <w:rsid w:val="00A24880"/>
    <w:rsid w:val="00A249F3"/>
    <w:rsid w:val="00A26395"/>
    <w:rsid w:val="00A26954"/>
    <w:rsid w:val="00A2706D"/>
    <w:rsid w:val="00A315A7"/>
    <w:rsid w:val="00A31FC6"/>
    <w:rsid w:val="00A3348A"/>
    <w:rsid w:val="00A34B2A"/>
    <w:rsid w:val="00A358EC"/>
    <w:rsid w:val="00A36220"/>
    <w:rsid w:val="00A3793C"/>
    <w:rsid w:val="00A37B6B"/>
    <w:rsid w:val="00A37CA2"/>
    <w:rsid w:val="00A40EE2"/>
    <w:rsid w:val="00A42A5B"/>
    <w:rsid w:val="00A43A42"/>
    <w:rsid w:val="00A43CCF"/>
    <w:rsid w:val="00A43F6F"/>
    <w:rsid w:val="00A44FA8"/>
    <w:rsid w:val="00A460B1"/>
    <w:rsid w:val="00A46C65"/>
    <w:rsid w:val="00A502C2"/>
    <w:rsid w:val="00A514CA"/>
    <w:rsid w:val="00A52065"/>
    <w:rsid w:val="00A531F9"/>
    <w:rsid w:val="00A5351B"/>
    <w:rsid w:val="00A54CA5"/>
    <w:rsid w:val="00A55062"/>
    <w:rsid w:val="00A550B4"/>
    <w:rsid w:val="00A57E19"/>
    <w:rsid w:val="00A60403"/>
    <w:rsid w:val="00A6188F"/>
    <w:rsid w:val="00A6360E"/>
    <w:rsid w:val="00A674A7"/>
    <w:rsid w:val="00A7140F"/>
    <w:rsid w:val="00A714AC"/>
    <w:rsid w:val="00A720C9"/>
    <w:rsid w:val="00A72C0A"/>
    <w:rsid w:val="00A7546A"/>
    <w:rsid w:val="00A767C7"/>
    <w:rsid w:val="00A77267"/>
    <w:rsid w:val="00A77EDB"/>
    <w:rsid w:val="00A8313E"/>
    <w:rsid w:val="00A833A2"/>
    <w:rsid w:val="00A83A65"/>
    <w:rsid w:val="00A83AEA"/>
    <w:rsid w:val="00A83F3C"/>
    <w:rsid w:val="00A8651E"/>
    <w:rsid w:val="00A86619"/>
    <w:rsid w:val="00A910B6"/>
    <w:rsid w:val="00A94121"/>
    <w:rsid w:val="00A944AC"/>
    <w:rsid w:val="00A947F8"/>
    <w:rsid w:val="00A94FC7"/>
    <w:rsid w:val="00A9591E"/>
    <w:rsid w:val="00A96049"/>
    <w:rsid w:val="00A96293"/>
    <w:rsid w:val="00A96978"/>
    <w:rsid w:val="00A9708D"/>
    <w:rsid w:val="00A97EAB"/>
    <w:rsid w:val="00AA1118"/>
    <w:rsid w:val="00AA1652"/>
    <w:rsid w:val="00AA167E"/>
    <w:rsid w:val="00AA48F5"/>
    <w:rsid w:val="00AA5433"/>
    <w:rsid w:val="00AA5A82"/>
    <w:rsid w:val="00AA7DF2"/>
    <w:rsid w:val="00AB032F"/>
    <w:rsid w:val="00AB090F"/>
    <w:rsid w:val="00AB2463"/>
    <w:rsid w:val="00AB2A91"/>
    <w:rsid w:val="00AB494A"/>
    <w:rsid w:val="00AB4CED"/>
    <w:rsid w:val="00AB4CF8"/>
    <w:rsid w:val="00AB6827"/>
    <w:rsid w:val="00AB7676"/>
    <w:rsid w:val="00AC0297"/>
    <w:rsid w:val="00AC128F"/>
    <w:rsid w:val="00AC1734"/>
    <w:rsid w:val="00AC1C4D"/>
    <w:rsid w:val="00AC1C5B"/>
    <w:rsid w:val="00AC2CF7"/>
    <w:rsid w:val="00AC3722"/>
    <w:rsid w:val="00AC44AC"/>
    <w:rsid w:val="00AC5439"/>
    <w:rsid w:val="00AC5C76"/>
    <w:rsid w:val="00AC5D68"/>
    <w:rsid w:val="00AC7D15"/>
    <w:rsid w:val="00AC7FD0"/>
    <w:rsid w:val="00AD0DF4"/>
    <w:rsid w:val="00AD17EF"/>
    <w:rsid w:val="00AD1F71"/>
    <w:rsid w:val="00AD340C"/>
    <w:rsid w:val="00AD41B4"/>
    <w:rsid w:val="00AD42B2"/>
    <w:rsid w:val="00AD502B"/>
    <w:rsid w:val="00AD6EDC"/>
    <w:rsid w:val="00AD75EE"/>
    <w:rsid w:val="00AE008E"/>
    <w:rsid w:val="00AE0B2C"/>
    <w:rsid w:val="00AE139F"/>
    <w:rsid w:val="00AE1B7A"/>
    <w:rsid w:val="00AE1DF6"/>
    <w:rsid w:val="00AE25D5"/>
    <w:rsid w:val="00AE3031"/>
    <w:rsid w:val="00AE40E7"/>
    <w:rsid w:val="00AE4AC3"/>
    <w:rsid w:val="00AE53E1"/>
    <w:rsid w:val="00AE564F"/>
    <w:rsid w:val="00AE5880"/>
    <w:rsid w:val="00AE5C75"/>
    <w:rsid w:val="00AE6625"/>
    <w:rsid w:val="00AE6FDF"/>
    <w:rsid w:val="00AE7359"/>
    <w:rsid w:val="00AF01A1"/>
    <w:rsid w:val="00AF0C30"/>
    <w:rsid w:val="00AF1081"/>
    <w:rsid w:val="00AF2573"/>
    <w:rsid w:val="00AF46D9"/>
    <w:rsid w:val="00AF6268"/>
    <w:rsid w:val="00AF67FD"/>
    <w:rsid w:val="00B0052B"/>
    <w:rsid w:val="00B03731"/>
    <w:rsid w:val="00B038D3"/>
    <w:rsid w:val="00B03A44"/>
    <w:rsid w:val="00B04D6B"/>
    <w:rsid w:val="00B05E88"/>
    <w:rsid w:val="00B06E67"/>
    <w:rsid w:val="00B11891"/>
    <w:rsid w:val="00B120A0"/>
    <w:rsid w:val="00B128F0"/>
    <w:rsid w:val="00B12FF9"/>
    <w:rsid w:val="00B1309B"/>
    <w:rsid w:val="00B165A0"/>
    <w:rsid w:val="00B2036A"/>
    <w:rsid w:val="00B20B7E"/>
    <w:rsid w:val="00B20F93"/>
    <w:rsid w:val="00B211C6"/>
    <w:rsid w:val="00B24064"/>
    <w:rsid w:val="00B26975"/>
    <w:rsid w:val="00B27761"/>
    <w:rsid w:val="00B31AE8"/>
    <w:rsid w:val="00B31DD4"/>
    <w:rsid w:val="00B32E42"/>
    <w:rsid w:val="00B3308F"/>
    <w:rsid w:val="00B35BE7"/>
    <w:rsid w:val="00B35CF0"/>
    <w:rsid w:val="00B365D5"/>
    <w:rsid w:val="00B36D6B"/>
    <w:rsid w:val="00B36FB1"/>
    <w:rsid w:val="00B37DD1"/>
    <w:rsid w:val="00B41560"/>
    <w:rsid w:val="00B41EBC"/>
    <w:rsid w:val="00B42376"/>
    <w:rsid w:val="00B43646"/>
    <w:rsid w:val="00B43650"/>
    <w:rsid w:val="00B44810"/>
    <w:rsid w:val="00B4514C"/>
    <w:rsid w:val="00B461CE"/>
    <w:rsid w:val="00B46459"/>
    <w:rsid w:val="00B47E51"/>
    <w:rsid w:val="00B500DD"/>
    <w:rsid w:val="00B502ED"/>
    <w:rsid w:val="00B51B2B"/>
    <w:rsid w:val="00B5337A"/>
    <w:rsid w:val="00B53766"/>
    <w:rsid w:val="00B545C6"/>
    <w:rsid w:val="00B55014"/>
    <w:rsid w:val="00B57E5D"/>
    <w:rsid w:val="00B618A4"/>
    <w:rsid w:val="00B625CE"/>
    <w:rsid w:val="00B63914"/>
    <w:rsid w:val="00B63F2F"/>
    <w:rsid w:val="00B66066"/>
    <w:rsid w:val="00B67597"/>
    <w:rsid w:val="00B70991"/>
    <w:rsid w:val="00B7161F"/>
    <w:rsid w:val="00B72F8E"/>
    <w:rsid w:val="00B755BB"/>
    <w:rsid w:val="00B76513"/>
    <w:rsid w:val="00B7739A"/>
    <w:rsid w:val="00B7741C"/>
    <w:rsid w:val="00B815F3"/>
    <w:rsid w:val="00B82038"/>
    <w:rsid w:val="00B82247"/>
    <w:rsid w:val="00B83436"/>
    <w:rsid w:val="00B83637"/>
    <w:rsid w:val="00B86908"/>
    <w:rsid w:val="00B86B94"/>
    <w:rsid w:val="00B907D1"/>
    <w:rsid w:val="00B90A99"/>
    <w:rsid w:val="00B91200"/>
    <w:rsid w:val="00B93FCF"/>
    <w:rsid w:val="00B95432"/>
    <w:rsid w:val="00B95997"/>
    <w:rsid w:val="00B961A4"/>
    <w:rsid w:val="00B961DE"/>
    <w:rsid w:val="00B96A8D"/>
    <w:rsid w:val="00BA1B90"/>
    <w:rsid w:val="00BA1E76"/>
    <w:rsid w:val="00BA37B0"/>
    <w:rsid w:val="00BA4923"/>
    <w:rsid w:val="00BA6CF8"/>
    <w:rsid w:val="00BA75F1"/>
    <w:rsid w:val="00BB0E12"/>
    <w:rsid w:val="00BB11E7"/>
    <w:rsid w:val="00BB3B07"/>
    <w:rsid w:val="00BB3FF6"/>
    <w:rsid w:val="00BB4E63"/>
    <w:rsid w:val="00BB5326"/>
    <w:rsid w:val="00BB5A25"/>
    <w:rsid w:val="00BB5AEA"/>
    <w:rsid w:val="00BB6AAE"/>
    <w:rsid w:val="00BB7762"/>
    <w:rsid w:val="00BB779C"/>
    <w:rsid w:val="00BB7D2C"/>
    <w:rsid w:val="00BB7E21"/>
    <w:rsid w:val="00BC0369"/>
    <w:rsid w:val="00BC082B"/>
    <w:rsid w:val="00BC1C93"/>
    <w:rsid w:val="00BC2198"/>
    <w:rsid w:val="00BC28B7"/>
    <w:rsid w:val="00BC36AE"/>
    <w:rsid w:val="00BC3A36"/>
    <w:rsid w:val="00BC41A2"/>
    <w:rsid w:val="00BC491D"/>
    <w:rsid w:val="00BC4A7C"/>
    <w:rsid w:val="00BC5ABD"/>
    <w:rsid w:val="00BC5D87"/>
    <w:rsid w:val="00BC718F"/>
    <w:rsid w:val="00BC7A88"/>
    <w:rsid w:val="00BD0155"/>
    <w:rsid w:val="00BD2CCF"/>
    <w:rsid w:val="00BD3DB8"/>
    <w:rsid w:val="00BD6322"/>
    <w:rsid w:val="00BD7097"/>
    <w:rsid w:val="00BE07CE"/>
    <w:rsid w:val="00BE0B43"/>
    <w:rsid w:val="00BE0E2D"/>
    <w:rsid w:val="00BE2BF3"/>
    <w:rsid w:val="00BE313F"/>
    <w:rsid w:val="00BE31D2"/>
    <w:rsid w:val="00BE3C8D"/>
    <w:rsid w:val="00BE6B81"/>
    <w:rsid w:val="00BE70C0"/>
    <w:rsid w:val="00BE7275"/>
    <w:rsid w:val="00BF1288"/>
    <w:rsid w:val="00BF1597"/>
    <w:rsid w:val="00BF1BA7"/>
    <w:rsid w:val="00BF251B"/>
    <w:rsid w:val="00BF2CA9"/>
    <w:rsid w:val="00BF3470"/>
    <w:rsid w:val="00BF4C00"/>
    <w:rsid w:val="00BF5FE0"/>
    <w:rsid w:val="00BF6CE8"/>
    <w:rsid w:val="00C001DC"/>
    <w:rsid w:val="00C01926"/>
    <w:rsid w:val="00C01BF8"/>
    <w:rsid w:val="00C01C5F"/>
    <w:rsid w:val="00C0233B"/>
    <w:rsid w:val="00C041D7"/>
    <w:rsid w:val="00C05C28"/>
    <w:rsid w:val="00C060A9"/>
    <w:rsid w:val="00C07042"/>
    <w:rsid w:val="00C07E9D"/>
    <w:rsid w:val="00C101C9"/>
    <w:rsid w:val="00C11376"/>
    <w:rsid w:val="00C11B81"/>
    <w:rsid w:val="00C126C5"/>
    <w:rsid w:val="00C129C3"/>
    <w:rsid w:val="00C12E45"/>
    <w:rsid w:val="00C12F57"/>
    <w:rsid w:val="00C136C2"/>
    <w:rsid w:val="00C13AEA"/>
    <w:rsid w:val="00C14EBB"/>
    <w:rsid w:val="00C22481"/>
    <w:rsid w:val="00C25C5D"/>
    <w:rsid w:val="00C2649D"/>
    <w:rsid w:val="00C26C3B"/>
    <w:rsid w:val="00C273A4"/>
    <w:rsid w:val="00C30C2D"/>
    <w:rsid w:val="00C30DDA"/>
    <w:rsid w:val="00C32279"/>
    <w:rsid w:val="00C32A5C"/>
    <w:rsid w:val="00C33C4E"/>
    <w:rsid w:val="00C34D0A"/>
    <w:rsid w:val="00C34FF5"/>
    <w:rsid w:val="00C37B3C"/>
    <w:rsid w:val="00C401E6"/>
    <w:rsid w:val="00C41381"/>
    <w:rsid w:val="00C41B1E"/>
    <w:rsid w:val="00C42A4F"/>
    <w:rsid w:val="00C42E25"/>
    <w:rsid w:val="00C44225"/>
    <w:rsid w:val="00C45189"/>
    <w:rsid w:val="00C4639D"/>
    <w:rsid w:val="00C46B55"/>
    <w:rsid w:val="00C471BE"/>
    <w:rsid w:val="00C471EF"/>
    <w:rsid w:val="00C4755D"/>
    <w:rsid w:val="00C53E01"/>
    <w:rsid w:val="00C564A3"/>
    <w:rsid w:val="00C56F1A"/>
    <w:rsid w:val="00C579A5"/>
    <w:rsid w:val="00C6123B"/>
    <w:rsid w:val="00C63134"/>
    <w:rsid w:val="00C63216"/>
    <w:rsid w:val="00C642FA"/>
    <w:rsid w:val="00C66EE3"/>
    <w:rsid w:val="00C67A44"/>
    <w:rsid w:val="00C7159F"/>
    <w:rsid w:val="00C718DB"/>
    <w:rsid w:val="00C71E69"/>
    <w:rsid w:val="00C72DE3"/>
    <w:rsid w:val="00C730C0"/>
    <w:rsid w:val="00C74F76"/>
    <w:rsid w:val="00C76119"/>
    <w:rsid w:val="00C8087F"/>
    <w:rsid w:val="00C829C9"/>
    <w:rsid w:val="00C83096"/>
    <w:rsid w:val="00C85850"/>
    <w:rsid w:val="00C86049"/>
    <w:rsid w:val="00C90387"/>
    <w:rsid w:val="00C91812"/>
    <w:rsid w:val="00C92350"/>
    <w:rsid w:val="00C92714"/>
    <w:rsid w:val="00C943ED"/>
    <w:rsid w:val="00C94D88"/>
    <w:rsid w:val="00CA20A2"/>
    <w:rsid w:val="00CA2826"/>
    <w:rsid w:val="00CA2C03"/>
    <w:rsid w:val="00CA5A67"/>
    <w:rsid w:val="00CB29B6"/>
    <w:rsid w:val="00CB56EE"/>
    <w:rsid w:val="00CC4333"/>
    <w:rsid w:val="00CC4E92"/>
    <w:rsid w:val="00CC583C"/>
    <w:rsid w:val="00CC5A45"/>
    <w:rsid w:val="00CC785C"/>
    <w:rsid w:val="00CC7DBE"/>
    <w:rsid w:val="00CD0BCD"/>
    <w:rsid w:val="00CD13D7"/>
    <w:rsid w:val="00CD1E07"/>
    <w:rsid w:val="00CD3F9F"/>
    <w:rsid w:val="00CD496D"/>
    <w:rsid w:val="00CD4D37"/>
    <w:rsid w:val="00CD4EA4"/>
    <w:rsid w:val="00CD51C2"/>
    <w:rsid w:val="00CD6375"/>
    <w:rsid w:val="00CD7105"/>
    <w:rsid w:val="00CD7917"/>
    <w:rsid w:val="00CE11CE"/>
    <w:rsid w:val="00CE2060"/>
    <w:rsid w:val="00CE2846"/>
    <w:rsid w:val="00CE2F78"/>
    <w:rsid w:val="00CE3A02"/>
    <w:rsid w:val="00CE638D"/>
    <w:rsid w:val="00CE6FD0"/>
    <w:rsid w:val="00CE7AD6"/>
    <w:rsid w:val="00CF07B4"/>
    <w:rsid w:val="00CF1128"/>
    <w:rsid w:val="00CF131B"/>
    <w:rsid w:val="00CF1793"/>
    <w:rsid w:val="00CF2597"/>
    <w:rsid w:val="00CF2634"/>
    <w:rsid w:val="00CF4635"/>
    <w:rsid w:val="00CF47AB"/>
    <w:rsid w:val="00CF51DB"/>
    <w:rsid w:val="00CF64E8"/>
    <w:rsid w:val="00D001EA"/>
    <w:rsid w:val="00D00E7B"/>
    <w:rsid w:val="00D01FB6"/>
    <w:rsid w:val="00D02041"/>
    <w:rsid w:val="00D04959"/>
    <w:rsid w:val="00D07344"/>
    <w:rsid w:val="00D10679"/>
    <w:rsid w:val="00D1109D"/>
    <w:rsid w:val="00D11B29"/>
    <w:rsid w:val="00D11DF0"/>
    <w:rsid w:val="00D1224D"/>
    <w:rsid w:val="00D14253"/>
    <w:rsid w:val="00D152D0"/>
    <w:rsid w:val="00D15406"/>
    <w:rsid w:val="00D16270"/>
    <w:rsid w:val="00D17366"/>
    <w:rsid w:val="00D2161D"/>
    <w:rsid w:val="00D21B9E"/>
    <w:rsid w:val="00D24791"/>
    <w:rsid w:val="00D25056"/>
    <w:rsid w:val="00D2521F"/>
    <w:rsid w:val="00D26BBA"/>
    <w:rsid w:val="00D27BDA"/>
    <w:rsid w:val="00D31D15"/>
    <w:rsid w:val="00D31D61"/>
    <w:rsid w:val="00D31D74"/>
    <w:rsid w:val="00D32186"/>
    <w:rsid w:val="00D324CF"/>
    <w:rsid w:val="00D324E8"/>
    <w:rsid w:val="00D329EA"/>
    <w:rsid w:val="00D32C73"/>
    <w:rsid w:val="00D353F5"/>
    <w:rsid w:val="00D35EDE"/>
    <w:rsid w:val="00D3706F"/>
    <w:rsid w:val="00D40C07"/>
    <w:rsid w:val="00D414BA"/>
    <w:rsid w:val="00D41C6C"/>
    <w:rsid w:val="00D41D65"/>
    <w:rsid w:val="00D42339"/>
    <w:rsid w:val="00D425ED"/>
    <w:rsid w:val="00D440E9"/>
    <w:rsid w:val="00D44989"/>
    <w:rsid w:val="00D450E3"/>
    <w:rsid w:val="00D47ED8"/>
    <w:rsid w:val="00D503F0"/>
    <w:rsid w:val="00D52EBB"/>
    <w:rsid w:val="00D53901"/>
    <w:rsid w:val="00D542C5"/>
    <w:rsid w:val="00D556D7"/>
    <w:rsid w:val="00D560DA"/>
    <w:rsid w:val="00D56C16"/>
    <w:rsid w:val="00D56C31"/>
    <w:rsid w:val="00D57A48"/>
    <w:rsid w:val="00D600D7"/>
    <w:rsid w:val="00D60331"/>
    <w:rsid w:val="00D61DDE"/>
    <w:rsid w:val="00D621F3"/>
    <w:rsid w:val="00D66F2B"/>
    <w:rsid w:val="00D66F6B"/>
    <w:rsid w:val="00D67328"/>
    <w:rsid w:val="00D709A9"/>
    <w:rsid w:val="00D711F2"/>
    <w:rsid w:val="00D716E5"/>
    <w:rsid w:val="00D73E69"/>
    <w:rsid w:val="00D76471"/>
    <w:rsid w:val="00D811A5"/>
    <w:rsid w:val="00D84089"/>
    <w:rsid w:val="00D846EA"/>
    <w:rsid w:val="00D8485E"/>
    <w:rsid w:val="00D8557F"/>
    <w:rsid w:val="00D96049"/>
    <w:rsid w:val="00D965C2"/>
    <w:rsid w:val="00D967F9"/>
    <w:rsid w:val="00DA01C0"/>
    <w:rsid w:val="00DA02CA"/>
    <w:rsid w:val="00DA34B5"/>
    <w:rsid w:val="00DA4620"/>
    <w:rsid w:val="00DA467A"/>
    <w:rsid w:val="00DA51B4"/>
    <w:rsid w:val="00DA598B"/>
    <w:rsid w:val="00DA6047"/>
    <w:rsid w:val="00DB04DD"/>
    <w:rsid w:val="00DB0665"/>
    <w:rsid w:val="00DB49B6"/>
    <w:rsid w:val="00DB5599"/>
    <w:rsid w:val="00DB6D9D"/>
    <w:rsid w:val="00DB72D1"/>
    <w:rsid w:val="00DB78AD"/>
    <w:rsid w:val="00DC1A7F"/>
    <w:rsid w:val="00DC3685"/>
    <w:rsid w:val="00DC569F"/>
    <w:rsid w:val="00DC7AD8"/>
    <w:rsid w:val="00DD03A2"/>
    <w:rsid w:val="00DD3B80"/>
    <w:rsid w:val="00DD3E92"/>
    <w:rsid w:val="00DD420A"/>
    <w:rsid w:val="00DD4831"/>
    <w:rsid w:val="00DD492C"/>
    <w:rsid w:val="00DD4BA0"/>
    <w:rsid w:val="00DE1143"/>
    <w:rsid w:val="00DE1FCE"/>
    <w:rsid w:val="00DE293C"/>
    <w:rsid w:val="00DE3876"/>
    <w:rsid w:val="00DE6F3F"/>
    <w:rsid w:val="00DF0400"/>
    <w:rsid w:val="00DF0967"/>
    <w:rsid w:val="00DF1199"/>
    <w:rsid w:val="00DF1412"/>
    <w:rsid w:val="00DF2129"/>
    <w:rsid w:val="00DF2A4F"/>
    <w:rsid w:val="00DF3D54"/>
    <w:rsid w:val="00DF497C"/>
    <w:rsid w:val="00DF6861"/>
    <w:rsid w:val="00DF759E"/>
    <w:rsid w:val="00E0018B"/>
    <w:rsid w:val="00E00963"/>
    <w:rsid w:val="00E011BC"/>
    <w:rsid w:val="00E01DE4"/>
    <w:rsid w:val="00E02254"/>
    <w:rsid w:val="00E0246B"/>
    <w:rsid w:val="00E042F4"/>
    <w:rsid w:val="00E04B0F"/>
    <w:rsid w:val="00E05833"/>
    <w:rsid w:val="00E05C0E"/>
    <w:rsid w:val="00E05DEF"/>
    <w:rsid w:val="00E061DD"/>
    <w:rsid w:val="00E06900"/>
    <w:rsid w:val="00E06C28"/>
    <w:rsid w:val="00E06D16"/>
    <w:rsid w:val="00E07DB5"/>
    <w:rsid w:val="00E1054E"/>
    <w:rsid w:val="00E10B11"/>
    <w:rsid w:val="00E10E52"/>
    <w:rsid w:val="00E11381"/>
    <w:rsid w:val="00E118BF"/>
    <w:rsid w:val="00E12072"/>
    <w:rsid w:val="00E12CB2"/>
    <w:rsid w:val="00E15249"/>
    <w:rsid w:val="00E16966"/>
    <w:rsid w:val="00E16C63"/>
    <w:rsid w:val="00E16F8D"/>
    <w:rsid w:val="00E20907"/>
    <w:rsid w:val="00E21EB7"/>
    <w:rsid w:val="00E233B5"/>
    <w:rsid w:val="00E239BD"/>
    <w:rsid w:val="00E246DA"/>
    <w:rsid w:val="00E30F33"/>
    <w:rsid w:val="00E32AE3"/>
    <w:rsid w:val="00E33361"/>
    <w:rsid w:val="00E354C9"/>
    <w:rsid w:val="00E36754"/>
    <w:rsid w:val="00E36F0A"/>
    <w:rsid w:val="00E37ED3"/>
    <w:rsid w:val="00E4076D"/>
    <w:rsid w:val="00E415F6"/>
    <w:rsid w:val="00E418B7"/>
    <w:rsid w:val="00E4278C"/>
    <w:rsid w:val="00E44D5B"/>
    <w:rsid w:val="00E45DD9"/>
    <w:rsid w:val="00E50DF2"/>
    <w:rsid w:val="00E52ACD"/>
    <w:rsid w:val="00E536D8"/>
    <w:rsid w:val="00E54817"/>
    <w:rsid w:val="00E5680D"/>
    <w:rsid w:val="00E56D83"/>
    <w:rsid w:val="00E5753F"/>
    <w:rsid w:val="00E57656"/>
    <w:rsid w:val="00E57F17"/>
    <w:rsid w:val="00E60374"/>
    <w:rsid w:val="00E61149"/>
    <w:rsid w:val="00E61B3F"/>
    <w:rsid w:val="00E646D9"/>
    <w:rsid w:val="00E646E0"/>
    <w:rsid w:val="00E64CB0"/>
    <w:rsid w:val="00E6680E"/>
    <w:rsid w:val="00E71267"/>
    <w:rsid w:val="00E72A2A"/>
    <w:rsid w:val="00E737ED"/>
    <w:rsid w:val="00E769F9"/>
    <w:rsid w:val="00E76E84"/>
    <w:rsid w:val="00E77907"/>
    <w:rsid w:val="00E8081E"/>
    <w:rsid w:val="00E812E0"/>
    <w:rsid w:val="00E81642"/>
    <w:rsid w:val="00E8182A"/>
    <w:rsid w:val="00E81B1A"/>
    <w:rsid w:val="00E81F91"/>
    <w:rsid w:val="00E82A36"/>
    <w:rsid w:val="00E82CBA"/>
    <w:rsid w:val="00E83497"/>
    <w:rsid w:val="00E85313"/>
    <w:rsid w:val="00E85F51"/>
    <w:rsid w:val="00E87595"/>
    <w:rsid w:val="00E87D94"/>
    <w:rsid w:val="00E9170E"/>
    <w:rsid w:val="00E923A7"/>
    <w:rsid w:val="00E93866"/>
    <w:rsid w:val="00E93AA7"/>
    <w:rsid w:val="00E95062"/>
    <w:rsid w:val="00E959CC"/>
    <w:rsid w:val="00E95D55"/>
    <w:rsid w:val="00E9682E"/>
    <w:rsid w:val="00E968C4"/>
    <w:rsid w:val="00E975D7"/>
    <w:rsid w:val="00EA15AB"/>
    <w:rsid w:val="00EA198F"/>
    <w:rsid w:val="00EA2C17"/>
    <w:rsid w:val="00EA3EA3"/>
    <w:rsid w:val="00EA4304"/>
    <w:rsid w:val="00EA67D5"/>
    <w:rsid w:val="00EA779E"/>
    <w:rsid w:val="00EA7A12"/>
    <w:rsid w:val="00EA7AB3"/>
    <w:rsid w:val="00EB0204"/>
    <w:rsid w:val="00EB0CC8"/>
    <w:rsid w:val="00EB0FA6"/>
    <w:rsid w:val="00EB2504"/>
    <w:rsid w:val="00EB371B"/>
    <w:rsid w:val="00EB57B6"/>
    <w:rsid w:val="00EB5E3A"/>
    <w:rsid w:val="00EB64ED"/>
    <w:rsid w:val="00EC0530"/>
    <w:rsid w:val="00EC139F"/>
    <w:rsid w:val="00EC1F71"/>
    <w:rsid w:val="00EC409D"/>
    <w:rsid w:val="00EC49F4"/>
    <w:rsid w:val="00EC4DB3"/>
    <w:rsid w:val="00EC519B"/>
    <w:rsid w:val="00EC5D39"/>
    <w:rsid w:val="00EC61BF"/>
    <w:rsid w:val="00EC71CB"/>
    <w:rsid w:val="00ED0CA2"/>
    <w:rsid w:val="00ED0D5F"/>
    <w:rsid w:val="00ED24CA"/>
    <w:rsid w:val="00ED2DCA"/>
    <w:rsid w:val="00ED3CD6"/>
    <w:rsid w:val="00ED3E47"/>
    <w:rsid w:val="00ED58FB"/>
    <w:rsid w:val="00ED6408"/>
    <w:rsid w:val="00ED6482"/>
    <w:rsid w:val="00EE1C8D"/>
    <w:rsid w:val="00EE3D80"/>
    <w:rsid w:val="00EE5BBF"/>
    <w:rsid w:val="00EE5CA7"/>
    <w:rsid w:val="00EE6095"/>
    <w:rsid w:val="00EE6782"/>
    <w:rsid w:val="00EE76B9"/>
    <w:rsid w:val="00EF102A"/>
    <w:rsid w:val="00EF25F3"/>
    <w:rsid w:val="00EF41C5"/>
    <w:rsid w:val="00EF679A"/>
    <w:rsid w:val="00EF6A04"/>
    <w:rsid w:val="00EF6E96"/>
    <w:rsid w:val="00EF766C"/>
    <w:rsid w:val="00F00740"/>
    <w:rsid w:val="00F0149A"/>
    <w:rsid w:val="00F01B78"/>
    <w:rsid w:val="00F02DCE"/>
    <w:rsid w:val="00F035C2"/>
    <w:rsid w:val="00F04687"/>
    <w:rsid w:val="00F06A6D"/>
    <w:rsid w:val="00F06D81"/>
    <w:rsid w:val="00F06F63"/>
    <w:rsid w:val="00F1116C"/>
    <w:rsid w:val="00F11AB4"/>
    <w:rsid w:val="00F11FA1"/>
    <w:rsid w:val="00F12DFD"/>
    <w:rsid w:val="00F15736"/>
    <w:rsid w:val="00F16C1F"/>
    <w:rsid w:val="00F16D9C"/>
    <w:rsid w:val="00F20C6E"/>
    <w:rsid w:val="00F20CF6"/>
    <w:rsid w:val="00F221EF"/>
    <w:rsid w:val="00F2335F"/>
    <w:rsid w:val="00F24681"/>
    <w:rsid w:val="00F25CF2"/>
    <w:rsid w:val="00F2635B"/>
    <w:rsid w:val="00F279DC"/>
    <w:rsid w:val="00F34AE0"/>
    <w:rsid w:val="00F353D9"/>
    <w:rsid w:val="00F360F5"/>
    <w:rsid w:val="00F40B36"/>
    <w:rsid w:val="00F42A51"/>
    <w:rsid w:val="00F4313F"/>
    <w:rsid w:val="00F433A1"/>
    <w:rsid w:val="00F4349E"/>
    <w:rsid w:val="00F467C7"/>
    <w:rsid w:val="00F47464"/>
    <w:rsid w:val="00F51646"/>
    <w:rsid w:val="00F525CB"/>
    <w:rsid w:val="00F529DE"/>
    <w:rsid w:val="00F53047"/>
    <w:rsid w:val="00F53313"/>
    <w:rsid w:val="00F53ECA"/>
    <w:rsid w:val="00F540F4"/>
    <w:rsid w:val="00F549BD"/>
    <w:rsid w:val="00F55550"/>
    <w:rsid w:val="00F56F09"/>
    <w:rsid w:val="00F56FB4"/>
    <w:rsid w:val="00F60495"/>
    <w:rsid w:val="00F62FED"/>
    <w:rsid w:val="00F635B7"/>
    <w:rsid w:val="00F63D18"/>
    <w:rsid w:val="00F643B8"/>
    <w:rsid w:val="00F65A90"/>
    <w:rsid w:val="00F65C90"/>
    <w:rsid w:val="00F679B6"/>
    <w:rsid w:val="00F70286"/>
    <w:rsid w:val="00F70BB2"/>
    <w:rsid w:val="00F721C4"/>
    <w:rsid w:val="00F72C3F"/>
    <w:rsid w:val="00F72C6F"/>
    <w:rsid w:val="00F7350D"/>
    <w:rsid w:val="00F74065"/>
    <w:rsid w:val="00F74360"/>
    <w:rsid w:val="00F762A1"/>
    <w:rsid w:val="00F7673D"/>
    <w:rsid w:val="00F76B7B"/>
    <w:rsid w:val="00F76EC9"/>
    <w:rsid w:val="00F7741A"/>
    <w:rsid w:val="00F818C5"/>
    <w:rsid w:val="00F828C7"/>
    <w:rsid w:val="00F833FA"/>
    <w:rsid w:val="00F83521"/>
    <w:rsid w:val="00F83F08"/>
    <w:rsid w:val="00F85FAA"/>
    <w:rsid w:val="00F8645D"/>
    <w:rsid w:val="00F87D84"/>
    <w:rsid w:val="00F87E79"/>
    <w:rsid w:val="00F9276D"/>
    <w:rsid w:val="00F92985"/>
    <w:rsid w:val="00F93A4F"/>
    <w:rsid w:val="00F9425D"/>
    <w:rsid w:val="00F95320"/>
    <w:rsid w:val="00F95976"/>
    <w:rsid w:val="00F96F34"/>
    <w:rsid w:val="00F97A0B"/>
    <w:rsid w:val="00FA02DD"/>
    <w:rsid w:val="00FA0C27"/>
    <w:rsid w:val="00FA2E36"/>
    <w:rsid w:val="00FB0DD0"/>
    <w:rsid w:val="00FB180D"/>
    <w:rsid w:val="00FB1A37"/>
    <w:rsid w:val="00FB28B1"/>
    <w:rsid w:val="00FB28FF"/>
    <w:rsid w:val="00FB3AA7"/>
    <w:rsid w:val="00FB46DC"/>
    <w:rsid w:val="00FB5504"/>
    <w:rsid w:val="00FB58D4"/>
    <w:rsid w:val="00FB5B51"/>
    <w:rsid w:val="00FC1E2B"/>
    <w:rsid w:val="00FC25A5"/>
    <w:rsid w:val="00FC6C40"/>
    <w:rsid w:val="00FC7B74"/>
    <w:rsid w:val="00FC7D28"/>
    <w:rsid w:val="00FC7D80"/>
    <w:rsid w:val="00FC7F9C"/>
    <w:rsid w:val="00FD031B"/>
    <w:rsid w:val="00FD088A"/>
    <w:rsid w:val="00FD2FFE"/>
    <w:rsid w:val="00FD3153"/>
    <w:rsid w:val="00FD4CFF"/>
    <w:rsid w:val="00FD4E72"/>
    <w:rsid w:val="00FD5601"/>
    <w:rsid w:val="00FD5913"/>
    <w:rsid w:val="00FD6936"/>
    <w:rsid w:val="00FD72A6"/>
    <w:rsid w:val="00FD75EE"/>
    <w:rsid w:val="00FD7EDA"/>
    <w:rsid w:val="00FE0698"/>
    <w:rsid w:val="00FE164F"/>
    <w:rsid w:val="00FE23D7"/>
    <w:rsid w:val="00FE43AB"/>
    <w:rsid w:val="00FE5451"/>
    <w:rsid w:val="00FE74A3"/>
    <w:rsid w:val="00FE7DDA"/>
    <w:rsid w:val="00FF15F8"/>
    <w:rsid w:val="00FF21B4"/>
    <w:rsid w:val="00FF2451"/>
    <w:rsid w:val="00FF2E9C"/>
    <w:rsid w:val="00FF4ECC"/>
    <w:rsid w:val="00FF50F9"/>
    <w:rsid w:val="00FF5C6B"/>
    <w:rsid w:val="00FF6D84"/>
    <w:rsid w:val="00FF6DB2"/>
    <w:rsid w:val="00FF79B9"/>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B6ACD9-01CA-46F6-97FF-93C5E77E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138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3087"/>
    <w:rPr>
      <w:color w:val="0000FF" w:themeColor="hyperlink"/>
      <w:u w:val="single"/>
    </w:rPr>
  </w:style>
  <w:style w:type="paragraph" w:styleId="a4">
    <w:name w:val="Balloon Text"/>
    <w:basedOn w:val="a"/>
    <w:link w:val="a5"/>
    <w:uiPriority w:val="99"/>
    <w:semiHidden/>
    <w:unhideWhenUsed/>
    <w:rsid w:val="00593087"/>
    <w:rPr>
      <w:rFonts w:ascii="Tahoma" w:hAnsi="Tahoma" w:cs="Tahoma"/>
      <w:sz w:val="16"/>
      <w:szCs w:val="16"/>
    </w:rPr>
  </w:style>
  <w:style w:type="character" w:customStyle="1" w:styleId="a5">
    <w:name w:val="Текст выноски Знак"/>
    <w:basedOn w:val="a0"/>
    <w:link w:val="a4"/>
    <w:uiPriority w:val="99"/>
    <w:semiHidden/>
    <w:rsid w:val="00593087"/>
    <w:rPr>
      <w:rFonts w:ascii="Tahoma" w:eastAsia="Times New Roman" w:hAnsi="Tahoma" w:cs="Tahoma"/>
      <w:sz w:val="16"/>
      <w:szCs w:val="16"/>
      <w:lang w:eastAsia="ru-RU"/>
    </w:rPr>
  </w:style>
  <w:style w:type="table" w:styleId="a6">
    <w:name w:val="Table Grid"/>
    <w:basedOn w:val="a1"/>
    <w:uiPriority w:val="39"/>
    <w:rsid w:val="00280B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link w:val="a8"/>
    <w:uiPriority w:val="34"/>
    <w:qFormat/>
    <w:rsid w:val="00280BE7"/>
    <w:pPr>
      <w:ind w:left="720"/>
      <w:contextualSpacing/>
    </w:pPr>
  </w:style>
  <w:style w:type="table" w:customStyle="1" w:styleId="1">
    <w:name w:val="Сетка таблицы1"/>
    <w:basedOn w:val="a1"/>
    <w:next w:val="a6"/>
    <w:uiPriority w:val="59"/>
    <w:rsid w:val="00EA2C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0">
    <w:name w:val="s0"/>
    <w:rsid w:val="004736B5"/>
    <w:rPr>
      <w:rFonts w:ascii="Times New Roman" w:hAnsi="Times New Roman" w:cs="Times New Roman" w:hint="default"/>
      <w:b w:val="0"/>
      <w:bCs w:val="0"/>
      <w:i w:val="0"/>
      <w:iCs w:val="0"/>
      <w:strike w:val="0"/>
      <w:dstrike w:val="0"/>
      <w:color w:val="000000"/>
      <w:sz w:val="28"/>
      <w:szCs w:val="28"/>
      <w:u w:val="none"/>
      <w:effect w:val="none"/>
    </w:rPr>
  </w:style>
  <w:style w:type="paragraph" w:styleId="a9">
    <w:name w:val="Body Text"/>
    <w:basedOn w:val="a"/>
    <w:link w:val="aa"/>
    <w:unhideWhenUsed/>
    <w:rsid w:val="000E017B"/>
    <w:pPr>
      <w:spacing w:after="120"/>
    </w:pPr>
    <w:rPr>
      <w:sz w:val="20"/>
      <w:szCs w:val="20"/>
    </w:rPr>
  </w:style>
  <w:style w:type="character" w:customStyle="1" w:styleId="aa">
    <w:name w:val="Основной текст Знак"/>
    <w:basedOn w:val="a0"/>
    <w:link w:val="a9"/>
    <w:rsid w:val="000E017B"/>
    <w:rPr>
      <w:rFonts w:ascii="Times New Roman" w:eastAsia="Times New Roman" w:hAnsi="Times New Roman" w:cs="Times New Roman"/>
      <w:sz w:val="20"/>
      <w:szCs w:val="20"/>
      <w:lang w:eastAsia="ru-RU"/>
    </w:rPr>
  </w:style>
  <w:style w:type="paragraph" w:styleId="3">
    <w:name w:val="Body Text Indent 3"/>
    <w:basedOn w:val="a"/>
    <w:link w:val="30"/>
    <w:rsid w:val="001525F9"/>
    <w:pPr>
      <w:spacing w:after="120"/>
      <w:ind w:left="283"/>
    </w:pPr>
    <w:rPr>
      <w:sz w:val="16"/>
      <w:szCs w:val="16"/>
    </w:rPr>
  </w:style>
  <w:style w:type="character" w:customStyle="1" w:styleId="30">
    <w:name w:val="Основной текст с отступом 3 Знак"/>
    <w:basedOn w:val="a0"/>
    <w:link w:val="3"/>
    <w:rsid w:val="001525F9"/>
    <w:rPr>
      <w:rFonts w:ascii="Times New Roman" w:eastAsia="Times New Roman" w:hAnsi="Times New Roman" w:cs="Times New Roman"/>
      <w:sz w:val="16"/>
      <w:szCs w:val="16"/>
      <w:lang w:eastAsia="ru-RU"/>
    </w:rPr>
  </w:style>
  <w:style w:type="paragraph" w:styleId="ab">
    <w:name w:val="header"/>
    <w:basedOn w:val="a"/>
    <w:link w:val="ac"/>
    <w:unhideWhenUsed/>
    <w:rsid w:val="001525F9"/>
    <w:pPr>
      <w:tabs>
        <w:tab w:val="center" w:pos="4677"/>
        <w:tab w:val="right" w:pos="9355"/>
      </w:tabs>
    </w:pPr>
  </w:style>
  <w:style w:type="character" w:customStyle="1" w:styleId="ac">
    <w:name w:val="Верхний колонтитул Знак"/>
    <w:basedOn w:val="a0"/>
    <w:link w:val="ab"/>
    <w:rsid w:val="001525F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525F9"/>
    <w:pPr>
      <w:tabs>
        <w:tab w:val="center" w:pos="4677"/>
        <w:tab w:val="right" w:pos="9355"/>
      </w:tabs>
    </w:pPr>
  </w:style>
  <w:style w:type="character" w:customStyle="1" w:styleId="ae">
    <w:name w:val="Нижний колонтитул Знак"/>
    <w:basedOn w:val="a0"/>
    <w:link w:val="ad"/>
    <w:uiPriority w:val="99"/>
    <w:rsid w:val="001525F9"/>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E54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ug-CN"/>
    </w:rPr>
  </w:style>
  <w:style w:type="character" w:customStyle="1" w:styleId="HTML0">
    <w:name w:val="Стандартный HTML Знак"/>
    <w:basedOn w:val="a0"/>
    <w:link w:val="HTML"/>
    <w:uiPriority w:val="99"/>
    <w:rsid w:val="00E54817"/>
    <w:rPr>
      <w:rFonts w:ascii="Courier New" w:eastAsia="Times New Roman" w:hAnsi="Courier New" w:cs="Courier New"/>
      <w:sz w:val="20"/>
      <w:szCs w:val="20"/>
      <w:lang w:eastAsia="ru-RU" w:bidi="ug-CN"/>
    </w:rPr>
  </w:style>
  <w:style w:type="character" w:customStyle="1" w:styleId="y2iqfc">
    <w:name w:val="y2iqfc"/>
    <w:basedOn w:val="a0"/>
    <w:rsid w:val="00E54817"/>
  </w:style>
  <w:style w:type="character" w:customStyle="1" w:styleId="a8">
    <w:name w:val="Абзац списка Знак"/>
    <w:link w:val="a7"/>
    <w:uiPriority w:val="34"/>
    <w:rsid w:val="009B0B5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8377">
      <w:bodyDiv w:val="1"/>
      <w:marLeft w:val="0"/>
      <w:marRight w:val="0"/>
      <w:marTop w:val="0"/>
      <w:marBottom w:val="0"/>
      <w:divBdr>
        <w:top w:val="none" w:sz="0" w:space="0" w:color="auto"/>
        <w:left w:val="none" w:sz="0" w:space="0" w:color="auto"/>
        <w:bottom w:val="none" w:sz="0" w:space="0" w:color="auto"/>
        <w:right w:val="none" w:sz="0" w:space="0" w:color="auto"/>
      </w:divBdr>
    </w:div>
    <w:div w:id="59259238">
      <w:bodyDiv w:val="1"/>
      <w:marLeft w:val="0"/>
      <w:marRight w:val="0"/>
      <w:marTop w:val="0"/>
      <w:marBottom w:val="0"/>
      <w:divBdr>
        <w:top w:val="none" w:sz="0" w:space="0" w:color="auto"/>
        <w:left w:val="none" w:sz="0" w:space="0" w:color="auto"/>
        <w:bottom w:val="none" w:sz="0" w:space="0" w:color="auto"/>
        <w:right w:val="none" w:sz="0" w:space="0" w:color="auto"/>
      </w:divBdr>
    </w:div>
    <w:div w:id="69355827">
      <w:bodyDiv w:val="1"/>
      <w:marLeft w:val="0"/>
      <w:marRight w:val="0"/>
      <w:marTop w:val="0"/>
      <w:marBottom w:val="0"/>
      <w:divBdr>
        <w:top w:val="none" w:sz="0" w:space="0" w:color="auto"/>
        <w:left w:val="none" w:sz="0" w:space="0" w:color="auto"/>
        <w:bottom w:val="none" w:sz="0" w:space="0" w:color="auto"/>
        <w:right w:val="none" w:sz="0" w:space="0" w:color="auto"/>
      </w:divBdr>
    </w:div>
    <w:div w:id="74859826">
      <w:bodyDiv w:val="1"/>
      <w:marLeft w:val="0"/>
      <w:marRight w:val="0"/>
      <w:marTop w:val="0"/>
      <w:marBottom w:val="0"/>
      <w:divBdr>
        <w:top w:val="none" w:sz="0" w:space="0" w:color="auto"/>
        <w:left w:val="none" w:sz="0" w:space="0" w:color="auto"/>
        <w:bottom w:val="none" w:sz="0" w:space="0" w:color="auto"/>
        <w:right w:val="none" w:sz="0" w:space="0" w:color="auto"/>
      </w:divBdr>
    </w:div>
    <w:div w:id="185869525">
      <w:bodyDiv w:val="1"/>
      <w:marLeft w:val="0"/>
      <w:marRight w:val="0"/>
      <w:marTop w:val="0"/>
      <w:marBottom w:val="0"/>
      <w:divBdr>
        <w:top w:val="none" w:sz="0" w:space="0" w:color="auto"/>
        <w:left w:val="none" w:sz="0" w:space="0" w:color="auto"/>
        <w:bottom w:val="none" w:sz="0" w:space="0" w:color="auto"/>
        <w:right w:val="none" w:sz="0" w:space="0" w:color="auto"/>
      </w:divBdr>
    </w:div>
    <w:div w:id="190531976">
      <w:bodyDiv w:val="1"/>
      <w:marLeft w:val="0"/>
      <w:marRight w:val="0"/>
      <w:marTop w:val="0"/>
      <w:marBottom w:val="0"/>
      <w:divBdr>
        <w:top w:val="none" w:sz="0" w:space="0" w:color="auto"/>
        <w:left w:val="none" w:sz="0" w:space="0" w:color="auto"/>
        <w:bottom w:val="none" w:sz="0" w:space="0" w:color="auto"/>
        <w:right w:val="none" w:sz="0" w:space="0" w:color="auto"/>
      </w:divBdr>
    </w:div>
    <w:div w:id="203493442">
      <w:bodyDiv w:val="1"/>
      <w:marLeft w:val="0"/>
      <w:marRight w:val="0"/>
      <w:marTop w:val="0"/>
      <w:marBottom w:val="0"/>
      <w:divBdr>
        <w:top w:val="none" w:sz="0" w:space="0" w:color="auto"/>
        <w:left w:val="none" w:sz="0" w:space="0" w:color="auto"/>
        <w:bottom w:val="none" w:sz="0" w:space="0" w:color="auto"/>
        <w:right w:val="none" w:sz="0" w:space="0" w:color="auto"/>
      </w:divBdr>
    </w:div>
    <w:div w:id="229074458">
      <w:bodyDiv w:val="1"/>
      <w:marLeft w:val="0"/>
      <w:marRight w:val="0"/>
      <w:marTop w:val="0"/>
      <w:marBottom w:val="0"/>
      <w:divBdr>
        <w:top w:val="none" w:sz="0" w:space="0" w:color="auto"/>
        <w:left w:val="none" w:sz="0" w:space="0" w:color="auto"/>
        <w:bottom w:val="none" w:sz="0" w:space="0" w:color="auto"/>
        <w:right w:val="none" w:sz="0" w:space="0" w:color="auto"/>
      </w:divBdr>
    </w:div>
    <w:div w:id="452018427">
      <w:bodyDiv w:val="1"/>
      <w:marLeft w:val="0"/>
      <w:marRight w:val="0"/>
      <w:marTop w:val="0"/>
      <w:marBottom w:val="0"/>
      <w:divBdr>
        <w:top w:val="none" w:sz="0" w:space="0" w:color="auto"/>
        <w:left w:val="none" w:sz="0" w:space="0" w:color="auto"/>
        <w:bottom w:val="none" w:sz="0" w:space="0" w:color="auto"/>
        <w:right w:val="none" w:sz="0" w:space="0" w:color="auto"/>
      </w:divBdr>
    </w:div>
    <w:div w:id="499661548">
      <w:bodyDiv w:val="1"/>
      <w:marLeft w:val="0"/>
      <w:marRight w:val="0"/>
      <w:marTop w:val="0"/>
      <w:marBottom w:val="0"/>
      <w:divBdr>
        <w:top w:val="none" w:sz="0" w:space="0" w:color="auto"/>
        <w:left w:val="none" w:sz="0" w:space="0" w:color="auto"/>
        <w:bottom w:val="none" w:sz="0" w:space="0" w:color="auto"/>
        <w:right w:val="none" w:sz="0" w:space="0" w:color="auto"/>
      </w:divBdr>
    </w:div>
    <w:div w:id="688407209">
      <w:bodyDiv w:val="1"/>
      <w:marLeft w:val="0"/>
      <w:marRight w:val="0"/>
      <w:marTop w:val="0"/>
      <w:marBottom w:val="0"/>
      <w:divBdr>
        <w:top w:val="none" w:sz="0" w:space="0" w:color="auto"/>
        <w:left w:val="none" w:sz="0" w:space="0" w:color="auto"/>
        <w:bottom w:val="none" w:sz="0" w:space="0" w:color="auto"/>
        <w:right w:val="none" w:sz="0" w:space="0" w:color="auto"/>
      </w:divBdr>
      <w:divsChild>
        <w:div w:id="1747459088">
          <w:marLeft w:val="0"/>
          <w:marRight w:val="0"/>
          <w:marTop w:val="0"/>
          <w:marBottom w:val="0"/>
          <w:divBdr>
            <w:top w:val="none" w:sz="0" w:space="0" w:color="auto"/>
            <w:left w:val="none" w:sz="0" w:space="0" w:color="auto"/>
            <w:bottom w:val="none" w:sz="0" w:space="0" w:color="auto"/>
            <w:right w:val="none" w:sz="0" w:space="0" w:color="auto"/>
          </w:divBdr>
        </w:div>
      </w:divsChild>
    </w:div>
    <w:div w:id="698702141">
      <w:bodyDiv w:val="1"/>
      <w:marLeft w:val="0"/>
      <w:marRight w:val="0"/>
      <w:marTop w:val="0"/>
      <w:marBottom w:val="0"/>
      <w:divBdr>
        <w:top w:val="none" w:sz="0" w:space="0" w:color="auto"/>
        <w:left w:val="none" w:sz="0" w:space="0" w:color="auto"/>
        <w:bottom w:val="none" w:sz="0" w:space="0" w:color="auto"/>
        <w:right w:val="none" w:sz="0" w:space="0" w:color="auto"/>
      </w:divBdr>
    </w:div>
    <w:div w:id="759983175">
      <w:bodyDiv w:val="1"/>
      <w:marLeft w:val="0"/>
      <w:marRight w:val="0"/>
      <w:marTop w:val="0"/>
      <w:marBottom w:val="0"/>
      <w:divBdr>
        <w:top w:val="none" w:sz="0" w:space="0" w:color="auto"/>
        <w:left w:val="none" w:sz="0" w:space="0" w:color="auto"/>
        <w:bottom w:val="none" w:sz="0" w:space="0" w:color="auto"/>
        <w:right w:val="none" w:sz="0" w:space="0" w:color="auto"/>
      </w:divBdr>
    </w:div>
    <w:div w:id="813836603">
      <w:bodyDiv w:val="1"/>
      <w:marLeft w:val="0"/>
      <w:marRight w:val="0"/>
      <w:marTop w:val="0"/>
      <w:marBottom w:val="0"/>
      <w:divBdr>
        <w:top w:val="none" w:sz="0" w:space="0" w:color="auto"/>
        <w:left w:val="none" w:sz="0" w:space="0" w:color="auto"/>
        <w:bottom w:val="none" w:sz="0" w:space="0" w:color="auto"/>
        <w:right w:val="none" w:sz="0" w:space="0" w:color="auto"/>
      </w:divBdr>
    </w:div>
    <w:div w:id="831214209">
      <w:bodyDiv w:val="1"/>
      <w:marLeft w:val="0"/>
      <w:marRight w:val="0"/>
      <w:marTop w:val="0"/>
      <w:marBottom w:val="0"/>
      <w:divBdr>
        <w:top w:val="none" w:sz="0" w:space="0" w:color="auto"/>
        <w:left w:val="none" w:sz="0" w:space="0" w:color="auto"/>
        <w:bottom w:val="none" w:sz="0" w:space="0" w:color="auto"/>
        <w:right w:val="none" w:sz="0" w:space="0" w:color="auto"/>
      </w:divBdr>
    </w:div>
    <w:div w:id="843520039">
      <w:bodyDiv w:val="1"/>
      <w:marLeft w:val="0"/>
      <w:marRight w:val="0"/>
      <w:marTop w:val="0"/>
      <w:marBottom w:val="0"/>
      <w:divBdr>
        <w:top w:val="none" w:sz="0" w:space="0" w:color="auto"/>
        <w:left w:val="none" w:sz="0" w:space="0" w:color="auto"/>
        <w:bottom w:val="none" w:sz="0" w:space="0" w:color="auto"/>
        <w:right w:val="none" w:sz="0" w:space="0" w:color="auto"/>
      </w:divBdr>
    </w:div>
    <w:div w:id="894509073">
      <w:bodyDiv w:val="1"/>
      <w:marLeft w:val="0"/>
      <w:marRight w:val="0"/>
      <w:marTop w:val="0"/>
      <w:marBottom w:val="0"/>
      <w:divBdr>
        <w:top w:val="none" w:sz="0" w:space="0" w:color="auto"/>
        <w:left w:val="none" w:sz="0" w:space="0" w:color="auto"/>
        <w:bottom w:val="none" w:sz="0" w:space="0" w:color="auto"/>
        <w:right w:val="none" w:sz="0" w:space="0" w:color="auto"/>
      </w:divBdr>
    </w:div>
    <w:div w:id="1315257639">
      <w:bodyDiv w:val="1"/>
      <w:marLeft w:val="0"/>
      <w:marRight w:val="0"/>
      <w:marTop w:val="0"/>
      <w:marBottom w:val="0"/>
      <w:divBdr>
        <w:top w:val="none" w:sz="0" w:space="0" w:color="auto"/>
        <w:left w:val="none" w:sz="0" w:space="0" w:color="auto"/>
        <w:bottom w:val="none" w:sz="0" w:space="0" w:color="auto"/>
        <w:right w:val="none" w:sz="0" w:space="0" w:color="auto"/>
      </w:divBdr>
    </w:div>
    <w:div w:id="1371882507">
      <w:bodyDiv w:val="1"/>
      <w:marLeft w:val="0"/>
      <w:marRight w:val="0"/>
      <w:marTop w:val="0"/>
      <w:marBottom w:val="0"/>
      <w:divBdr>
        <w:top w:val="none" w:sz="0" w:space="0" w:color="auto"/>
        <w:left w:val="none" w:sz="0" w:space="0" w:color="auto"/>
        <w:bottom w:val="none" w:sz="0" w:space="0" w:color="auto"/>
        <w:right w:val="none" w:sz="0" w:space="0" w:color="auto"/>
      </w:divBdr>
    </w:div>
    <w:div w:id="1418746298">
      <w:bodyDiv w:val="1"/>
      <w:marLeft w:val="0"/>
      <w:marRight w:val="0"/>
      <w:marTop w:val="0"/>
      <w:marBottom w:val="0"/>
      <w:divBdr>
        <w:top w:val="none" w:sz="0" w:space="0" w:color="auto"/>
        <w:left w:val="none" w:sz="0" w:space="0" w:color="auto"/>
        <w:bottom w:val="none" w:sz="0" w:space="0" w:color="auto"/>
        <w:right w:val="none" w:sz="0" w:space="0" w:color="auto"/>
      </w:divBdr>
    </w:div>
    <w:div w:id="1446464795">
      <w:bodyDiv w:val="1"/>
      <w:marLeft w:val="0"/>
      <w:marRight w:val="0"/>
      <w:marTop w:val="0"/>
      <w:marBottom w:val="0"/>
      <w:divBdr>
        <w:top w:val="none" w:sz="0" w:space="0" w:color="auto"/>
        <w:left w:val="none" w:sz="0" w:space="0" w:color="auto"/>
        <w:bottom w:val="none" w:sz="0" w:space="0" w:color="auto"/>
        <w:right w:val="none" w:sz="0" w:space="0" w:color="auto"/>
      </w:divBdr>
    </w:div>
    <w:div w:id="1502549684">
      <w:bodyDiv w:val="1"/>
      <w:marLeft w:val="0"/>
      <w:marRight w:val="0"/>
      <w:marTop w:val="0"/>
      <w:marBottom w:val="0"/>
      <w:divBdr>
        <w:top w:val="none" w:sz="0" w:space="0" w:color="auto"/>
        <w:left w:val="none" w:sz="0" w:space="0" w:color="auto"/>
        <w:bottom w:val="none" w:sz="0" w:space="0" w:color="auto"/>
        <w:right w:val="none" w:sz="0" w:space="0" w:color="auto"/>
      </w:divBdr>
    </w:div>
    <w:div w:id="1572697442">
      <w:bodyDiv w:val="1"/>
      <w:marLeft w:val="0"/>
      <w:marRight w:val="0"/>
      <w:marTop w:val="0"/>
      <w:marBottom w:val="0"/>
      <w:divBdr>
        <w:top w:val="none" w:sz="0" w:space="0" w:color="auto"/>
        <w:left w:val="none" w:sz="0" w:space="0" w:color="auto"/>
        <w:bottom w:val="none" w:sz="0" w:space="0" w:color="auto"/>
        <w:right w:val="none" w:sz="0" w:space="0" w:color="auto"/>
      </w:divBdr>
    </w:div>
    <w:div w:id="1681732129">
      <w:bodyDiv w:val="1"/>
      <w:marLeft w:val="0"/>
      <w:marRight w:val="0"/>
      <w:marTop w:val="0"/>
      <w:marBottom w:val="0"/>
      <w:divBdr>
        <w:top w:val="none" w:sz="0" w:space="0" w:color="auto"/>
        <w:left w:val="none" w:sz="0" w:space="0" w:color="auto"/>
        <w:bottom w:val="none" w:sz="0" w:space="0" w:color="auto"/>
        <w:right w:val="none" w:sz="0" w:space="0" w:color="auto"/>
      </w:divBdr>
    </w:div>
    <w:div w:id="1875338675">
      <w:bodyDiv w:val="1"/>
      <w:marLeft w:val="0"/>
      <w:marRight w:val="0"/>
      <w:marTop w:val="0"/>
      <w:marBottom w:val="0"/>
      <w:divBdr>
        <w:top w:val="none" w:sz="0" w:space="0" w:color="auto"/>
        <w:left w:val="none" w:sz="0" w:space="0" w:color="auto"/>
        <w:bottom w:val="none" w:sz="0" w:space="0" w:color="auto"/>
        <w:right w:val="none" w:sz="0" w:space="0" w:color="auto"/>
      </w:divBdr>
    </w:div>
    <w:div w:id="1880821138">
      <w:bodyDiv w:val="1"/>
      <w:marLeft w:val="0"/>
      <w:marRight w:val="0"/>
      <w:marTop w:val="0"/>
      <w:marBottom w:val="0"/>
      <w:divBdr>
        <w:top w:val="none" w:sz="0" w:space="0" w:color="auto"/>
        <w:left w:val="none" w:sz="0" w:space="0" w:color="auto"/>
        <w:bottom w:val="none" w:sz="0" w:space="0" w:color="auto"/>
        <w:right w:val="none" w:sz="0" w:space="0" w:color="auto"/>
      </w:divBdr>
    </w:div>
    <w:div w:id="1950500333">
      <w:bodyDiv w:val="1"/>
      <w:marLeft w:val="0"/>
      <w:marRight w:val="0"/>
      <w:marTop w:val="0"/>
      <w:marBottom w:val="0"/>
      <w:divBdr>
        <w:top w:val="none" w:sz="0" w:space="0" w:color="auto"/>
        <w:left w:val="none" w:sz="0" w:space="0" w:color="auto"/>
        <w:bottom w:val="none" w:sz="0" w:space="0" w:color="auto"/>
        <w:right w:val="none" w:sz="0" w:space="0" w:color="auto"/>
      </w:divBdr>
    </w:div>
    <w:div w:id="2064207062">
      <w:bodyDiv w:val="1"/>
      <w:marLeft w:val="0"/>
      <w:marRight w:val="0"/>
      <w:marTop w:val="0"/>
      <w:marBottom w:val="0"/>
      <w:divBdr>
        <w:top w:val="none" w:sz="0" w:space="0" w:color="auto"/>
        <w:left w:val="none" w:sz="0" w:space="0" w:color="auto"/>
        <w:bottom w:val="none" w:sz="0" w:space="0" w:color="auto"/>
        <w:right w:val="none" w:sz="0" w:space="0" w:color="auto"/>
      </w:divBdr>
    </w:div>
    <w:div w:id="2109424538">
      <w:bodyDiv w:val="1"/>
      <w:marLeft w:val="0"/>
      <w:marRight w:val="0"/>
      <w:marTop w:val="0"/>
      <w:marBottom w:val="0"/>
      <w:divBdr>
        <w:top w:val="none" w:sz="0" w:space="0" w:color="auto"/>
        <w:left w:val="none" w:sz="0" w:space="0" w:color="auto"/>
        <w:bottom w:val="none" w:sz="0" w:space="0" w:color="auto"/>
        <w:right w:val="none" w:sz="0" w:space="0" w:color="auto"/>
      </w:divBdr>
    </w:div>
    <w:div w:id="213733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525</TotalTime>
  <Pages>4</Pages>
  <Words>1039</Words>
  <Characters>5928</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URIST</dc:creator>
  <cp:lastModifiedBy>Марина В. Шевченко</cp:lastModifiedBy>
  <cp:revision>81</cp:revision>
  <cp:lastPrinted>2025-05-19T10:53:00Z</cp:lastPrinted>
  <dcterms:created xsi:type="dcterms:W3CDTF">2023-01-11T10:40:00Z</dcterms:created>
  <dcterms:modified xsi:type="dcterms:W3CDTF">2026-06-09T08:26:00Z</dcterms:modified>
</cp:coreProperties>
</file>